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6F" w:rsidRDefault="007D5F12" w:rsidP="007D5F12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для педагогов </w:t>
      </w:r>
    </w:p>
    <w:p w:rsidR="007D5F12" w:rsidRPr="00EB426F" w:rsidRDefault="007D5F12" w:rsidP="007D5F12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Реализация образовательной области «Физическое развитие» в соответствии с ФГОС</w:t>
      </w:r>
    </w:p>
    <w:p w:rsidR="00EB426F" w:rsidRDefault="00EB426F" w:rsidP="00EB426F">
      <w:pPr>
        <w:pStyle w:val="a4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5F12" w:rsidRPr="00EB426F" w:rsidRDefault="00EB426F" w:rsidP="00EB426F">
      <w:pPr>
        <w:pStyle w:val="a4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B426F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Инструктор по физической культуре</w:t>
      </w:r>
    </w:p>
    <w:p w:rsidR="00EB426F" w:rsidRPr="00EB426F" w:rsidRDefault="00EB426F" w:rsidP="00EB426F">
      <w:pPr>
        <w:pStyle w:val="a4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B426F">
        <w:rPr>
          <w:rFonts w:ascii="Times New Roman" w:hAnsi="Times New Roman" w:cs="Times New Roman"/>
          <w:kern w:val="36"/>
          <w:sz w:val="24"/>
          <w:szCs w:val="24"/>
          <w:lang w:eastAsia="ru-RU"/>
        </w:rPr>
        <w:t>Фомина Л.А.</w:t>
      </w:r>
    </w:p>
    <w:p w:rsidR="00EB426F" w:rsidRPr="00EB426F" w:rsidRDefault="00EB426F" w:rsidP="00EB426F">
      <w:pPr>
        <w:pStyle w:val="a4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5F12" w:rsidRPr="00EB426F" w:rsidRDefault="007D5F12" w:rsidP="00EB4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настоящее время для большинства уровней и ступеней образования, включая дошкольное, установлены федеральные государственные образовательные стандарты.</w:t>
      </w:r>
    </w:p>
    <w:p w:rsidR="007D5F12" w:rsidRPr="00EB426F" w:rsidRDefault="007D5F12" w:rsidP="00EB4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Сегодня мы поговорим об этом документе лишь в одном направлении образовательной работы с детьми – это «Физическое развитие».</w:t>
      </w:r>
    </w:p>
    <w:p w:rsidR="007D5F12" w:rsidRPr="00EB426F" w:rsidRDefault="007D5F12" w:rsidP="00EB4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ФГОС регулирует отношения в сфере образования между их участниками: родитель, ребенок, педагог и сейчас появился учредитель. Семья рассматривается как соучастник образовательного процесса, как полноправный участник образовательного процесса. ФГОС впервые </w:t>
      </w:r>
      <w:proofErr w:type="spellStart"/>
      <w:r w:rsidRPr="00EB426F">
        <w:rPr>
          <w:rFonts w:ascii="Times New Roman" w:hAnsi="Times New Roman" w:cs="Times New Roman"/>
          <w:sz w:val="28"/>
          <w:szCs w:val="28"/>
          <w:lang w:eastAsia="ru-RU"/>
        </w:rPr>
        <w:t>детоцентрирован</w:t>
      </w:r>
      <w:proofErr w:type="spellEnd"/>
      <w:r w:rsidRPr="00EB426F">
        <w:rPr>
          <w:rFonts w:ascii="Times New Roman" w:hAnsi="Times New Roman" w:cs="Times New Roman"/>
          <w:sz w:val="28"/>
          <w:szCs w:val="28"/>
          <w:lang w:eastAsia="ru-RU"/>
        </w:rPr>
        <w:t>, т. е. направлен на ребенка. Поэтому образовательную работу по «Физическому развитию» строим с учетом потребности детей и заказов родителей.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426F">
        <w:rPr>
          <w:rFonts w:ascii="Times New Roman" w:hAnsi="Times New Roman" w:cs="Times New Roman"/>
          <w:sz w:val="28"/>
          <w:szCs w:val="28"/>
          <w:lang w:eastAsia="ru-RU"/>
        </w:rPr>
        <w:tab/>
        <w:t>Если сравнивать образовательные области ФГТ и ФГОС, то «Физическая культура» и «Здоровье» будут объединены в образовательную область «Физическое развитие» по ФГОС, т. е. образовательная область «Физическое развитие» представлено в свою очередь двумя образовательными областями: «Здоровье» и «Физическая культура».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426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Реализация образовательной область  «Физическое развитие» направлена на  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прыжки). Формирование начальных представлений о некоторых видах спорта, овладение подвижными играми с правилами. Становление целенаправленности и </w:t>
      </w:r>
      <w:proofErr w:type="spellStart"/>
      <w:r w:rsidRPr="00EB426F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  <w:proofErr w:type="gramStart"/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D5F12" w:rsidRPr="00EB426F" w:rsidRDefault="007D5F12" w:rsidP="00EB4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 </w:t>
      </w:r>
      <w:proofErr w:type="spellStart"/>
      <w:r w:rsidRPr="00EB426F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</w:t>
      </w:r>
      <w:r w:rsidRPr="00EB42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обеспечивать свободу выбора, предоставлять возможность получения необходимых знаний и навыков.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ДОУ поставлены перед решением совершенно новой задачи: необходимо не просто проводить цикл занятий по </w:t>
      </w:r>
      <w:proofErr w:type="spellStart"/>
      <w:r w:rsidRPr="00EB426F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 Конечным результатом такого процесса должно стать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принципа интеграции в освоении содержания двух образовательных областей («Здоровье» и «Физическая культура», основанная на совместной деятельности всех участников образовательного процесса в ДОУ, позволяет создавать предпосылки для обеспечения полноценного физического и психического развития личности и формирования навыков </w:t>
      </w:r>
      <w:proofErr w:type="spellStart"/>
      <w:r w:rsidRPr="00EB426F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B426F">
        <w:rPr>
          <w:rFonts w:ascii="Times New Roman" w:hAnsi="Times New Roman" w:cs="Times New Roman"/>
          <w:sz w:val="28"/>
          <w:szCs w:val="28"/>
          <w:lang w:eastAsia="ru-RU"/>
        </w:rPr>
        <w:t>, являющихся составной частью разностороннего развития детей.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Содержание области «Физическая культура» предусматривает решение ряда специфических задач: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– развитие физических качеств (силовых, скоростных, в том числе гибкости, выносливости, координации)</w:t>
      </w:r>
      <w:proofErr w:type="gramStart"/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– накопление и обогащение двигательного опыта у детей;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– формирование у детей потребности в двигательной активности и физическом совершенствовании.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образовательной области «Здоровье» направлено на достижение цели формирования культуры здоровья детей через решение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следующих задач: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– сохранение и укрепление физического и психического здоровья детей;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– воспитание культурно-гигиенических навыков;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– формирование первичных представлений о здоровом образе жизни.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 е. вести здоровый образ жизни.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здоровья. В ходе проведения исследовательской деятельности, сравнительного наблюдения, в процессе проектирования, при чтении художественной литературы воспитатель имеет возможность рассматривать вопросы культуры здоровья, основ здорового образа жизни, правил </w:t>
      </w:r>
      <w:proofErr w:type="spellStart"/>
      <w:r w:rsidRPr="00EB426F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поведения, что способствует формированию у ребёнка ценностного отношения к своему здоровью.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426F">
        <w:rPr>
          <w:rFonts w:ascii="Times New Roman" w:hAnsi="Times New Roman" w:cs="Times New Roman"/>
          <w:sz w:val="28"/>
          <w:szCs w:val="28"/>
          <w:lang w:eastAsia="ru-RU"/>
        </w:rPr>
        <w:tab/>
        <w:t>В Стандарте прописаны требования к организации развивающей предметно-пространственной среде по всем образовательным областям…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какие требования надо обратить педагогам внимание при организации предметно-развивающей среды по «Физическому развитию».</w:t>
      </w:r>
    </w:p>
    <w:p w:rsidR="007D5F12" w:rsidRPr="00EB426F" w:rsidRDefault="007D5F12" w:rsidP="00EB4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В Стандарте прописаны требования к результатам освоения Программы – это целевые ориентиры</w:t>
      </w:r>
    </w:p>
    <w:p w:rsidR="007D5F12" w:rsidRPr="00EB426F" w:rsidRDefault="007D5F12" w:rsidP="00EB4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Целевых ориентиров воспитанник может достигнуть, а может и нет в силу своих индивидуальных особенностей развития. Поэтому они не могут служить оценкой всего качества образования, в том числе и «Физического развития» ребенка.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Целевые ориентиры – это социально-нормативные возрастные характеристики возможных достижений ребенка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Целевые ориентиры образования в младенческом и раннем возрасте.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У ребенка развита крупная и мелкая моторика, он стремится осваивать различные виды движений (бег, лазанье, перешагивание и пр.)</w:t>
      </w:r>
      <w:proofErr w:type="gramStart"/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B426F">
        <w:rPr>
          <w:rFonts w:ascii="Times New Roman" w:hAnsi="Times New Roman" w:cs="Times New Roman"/>
          <w:sz w:val="28"/>
          <w:szCs w:val="28"/>
          <w:lang w:eastAsia="ru-RU"/>
        </w:rPr>
        <w:t xml:space="preserve"> С интересом участвует в подвижных играх с простым содержанием, несложными движениями.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Целевые ориентиры на этапе завершения дошкольного образования.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Имеет начальные представления о ЗОЖ. Воспринимает ЗОЖ как ценность.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Эти целевые ориентиры по «Физическому развитию», обозначенные в ФГОС ДО, являются общими для всего образовательного пространства РФ.</w:t>
      </w:r>
    </w:p>
    <w:p w:rsidR="007D5F12" w:rsidRPr="00EB426F" w:rsidRDefault="007D5F12" w:rsidP="00EB4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Мониторинг физического развития детей в процессе педагогического наблюдения только для внутреннего пользования. Поэтому педагог проводит мониторинг по «Физическому развитию» воспитанников на начало и конец года, с тем, чтобы выстроить индивидуальную траекторию образовательной работы в этом направлении с каждым ребенком и проследить динамику развития.</w:t>
      </w:r>
    </w:p>
    <w:p w:rsidR="007D5F12" w:rsidRPr="00EB426F" w:rsidRDefault="007D5F12" w:rsidP="00EB4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26F">
        <w:rPr>
          <w:rFonts w:ascii="Times New Roman" w:hAnsi="Times New Roman" w:cs="Times New Roman"/>
          <w:sz w:val="28"/>
          <w:szCs w:val="28"/>
          <w:lang w:eastAsia="ru-RU"/>
        </w:rPr>
        <w:t>Таким образом, физическая культура – не только средство развития собственно физических качеств ребенка и укрепления его здоровья, но и важный компонент и средство духовного, нравственного, эстетического воспитания дошкольника.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EB426F">
        <w:rPr>
          <w:rFonts w:ascii="Times New Roman" w:hAnsi="Times New Roman" w:cs="Times New Roman"/>
          <w:lang w:eastAsia="ru-RU"/>
        </w:rPr>
        <w:t>Литература</w:t>
      </w:r>
      <w:proofErr w:type="gramStart"/>
      <w:r w:rsidRPr="00EB426F">
        <w:rPr>
          <w:rFonts w:ascii="Times New Roman" w:hAnsi="Times New Roman" w:cs="Times New Roman"/>
          <w:lang w:eastAsia="ru-RU"/>
        </w:rPr>
        <w:t xml:space="preserve"> :</w:t>
      </w:r>
      <w:proofErr w:type="gramEnd"/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EB426F">
        <w:rPr>
          <w:rFonts w:ascii="Times New Roman" w:hAnsi="Times New Roman" w:cs="Times New Roman"/>
          <w:lang w:eastAsia="ru-RU"/>
        </w:rPr>
        <w:t>1. Федеральный Государственный Образовательный Стандарт. Ссылка: </w:t>
      </w:r>
      <w:hyperlink r:id="rId4" w:tgtFrame="_blank" w:history="1">
        <w:r w:rsidRPr="00EB426F">
          <w:rPr>
            <w:rStyle w:val="a3"/>
            <w:rFonts w:ascii="Times New Roman" w:hAnsi="Times New Roman" w:cs="Times New Roman"/>
            <w:color w:val="086729"/>
            <w:u w:val="none"/>
            <w:lang w:eastAsia="ru-RU"/>
          </w:rPr>
          <w:t>http://standart.edu.ru/</w:t>
        </w:r>
      </w:hyperlink>
      <w:r w:rsidRPr="00EB426F">
        <w:rPr>
          <w:rFonts w:ascii="Times New Roman" w:hAnsi="Times New Roman" w:cs="Times New Roman"/>
          <w:lang w:eastAsia="ru-RU"/>
        </w:rPr>
        <w:t>].</w:t>
      </w:r>
    </w:p>
    <w:p w:rsidR="007D5F12" w:rsidRPr="00EB426F" w:rsidRDefault="007D5F12" w:rsidP="00EB4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2C5E" w:rsidRPr="00EB426F" w:rsidRDefault="00372C5E" w:rsidP="00EB426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72C5E" w:rsidRPr="00EB426F" w:rsidSect="0063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EC"/>
    <w:rsid w:val="00372C5E"/>
    <w:rsid w:val="00630552"/>
    <w:rsid w:val="007D5F12"/>
    <w:rsid w:val="00EB426F"/>
    <w:rsid w:val="00F6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F12"/>
    <w:rPr>
      <w:color w:val="0563C1" w:themeColor="hyperlink"/>
      <w:u w:val="single"/>
    </w:rPr>
  </w:style>
  <w:style w:type="paragraph" w:styleId="a4">
    <w:name w:val="No Spacing"/>
    <w:uiPriority w:val="1"/>
    <w:qFormat/>
    <w:rsid w:val="007D5F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Наталья</cp:lastModifiedBy>
  <cp:revision>2</cp:revision>
  <dcterms:created xsi:type="dcterms:W3CDTF">2017-11-19T16:25:00Z</dcterms:created>
  <dcterms:modified xsi:type="dcterms:W3CDTF">2017-11-19T16:25:00Z</dcterms:modified>
</cp:coreProperties>
</file>