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B" w:rsidRPr="00DE219B" w:rsidRDefault="00DE219B" w:rsidP="00DE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19B">
        <w:rPr>
          <w:rFonts w:ascii="Times New Roman" w:hAnsi="Times New Roman" w:cs="Times New Roman"/>
          <w:bCs/>
          <w:sz w:val="24"/>
          <w:szCs w:val="24"/>
        </w:rPr>
        <w:t>МАДОУ «Детский сад № 22 «Планета детства»</w:t>
      </w:r>
    </w:p>
    <w:p w:rsidR="00DE219B" w:rsidRDefault="00DE219B" w:rsidP="00DE21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726" w:rsidRPr="00DE219B" w:rsidRDefault="00990726" w:rsidP="00DE21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219B">
        <w:rPr>
          <w:rFonts w:ascii="Times New Roman" w:hAnsi="Times New Roman" w:cs="Times New Roman"/>
          <w:sz w:val="28"/>
          <w:szCs w:val="28"/>
        </w:rPr>
        <w:t>Проект работы с родителями</w:t>
      </w:r>
    </w:p>
    <w:p w:rsidR="00BC3EB5" w:rsidRDefault="00485A92" w:rsidP="00BC3EB5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«Дошколята будущие школьники</w:t>
      </w:r>
      <w:r w:rsidR="00BC3EB5" w:rsidRPr="006F48F3">
        <w:rPr>
          <w:rFonts w:ascii="Times New Roman" w:hAnsi="Times New Roman" w:cs="Times New Roman"/>
          <w:b/>
          <w:sz w:val="28"/>
          <w:szCs w:val="28"/>
        </w:rPr>
        <w:t>»</w:t>
      </w:r>
    </w:p>
    <w:p w:rsidR="00BC3EB5" w:rsidRPr="00990726" w:rsidRDefault="00BC3EB5" w:rsidP="009907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726" w:rsidRPr="00990726" w:rsidRDefault="00990726" w:rsidP="0099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26" w:rsidRPr="00990726" w:rsidRDefault="00DE219B" w:rsidP="0099072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C3EB5">
        <w:rPr>
          <w:rFonts w:ascii="Times New Roman" w:hAnsi="Times New Roman" w:cs="Times New Roman"/>
          <w:sz w:val="28"/>
          <w:szCs w:val="28"/>
        </w:rPr>
        <w:t>Никонова О. В.</w:t>
      </w:r>
    </w:p>
    <w:p w:rsidR="00990726" w:rsidRPr="00990726" w:rsidRDefault="00990726" w:rsidP="00485A9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  <w:r w:rsidRPr="00990726">
        <w:rPr>
          <w:rFonts w:ascii="Times New Roman" w:hAnsi="Times New Roman" w:cs="Times New Roman"/>
          <w:sz w:val="28"/>
          <w:szCs w:val="28"/>
        </w:rPr>
        <w:tab/>
      </w:r>
    </w:p>
    <w:p w:rsidR="00990726" w:rsidRDefault="00990726" w:rsidP="00485A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90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76626" w:rsidRDefault="00A82F0B" w:rsidP="008C6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65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24035" w:rsidRDefault="00A24035" w:rsidP="00D303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Новое содержание образования с учетом </w:t>
      </w:r>
      <w:r>
        <w:rPr>
          <w:rFonts w:ascii="Times New Roman" w:hAnsi="Times New Roman"/>
          <w:sz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образования, утвержденного приказом Министерства образования и науки Российской Федерации от 17 октября 2013г. №1155,</w:t>
      </w:r>
      <w:r w:rsidR="0085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ориентирует на взаимодействие с родителями (законными представителями) по вопросам образования</w:t>
      </w:r>
      <w:r w:rsidR="00FC3833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="00D303D0">
        <w:rPr>
          <w:rFonts w:ascii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303D0" w:rsidRPr="00D303D0" w:rsidRDefault="00D303D0" w:rsidP="00D30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Стратегическая цель</w:t>
      </w:r>
      <w:r w:rsidRPr="00D30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3D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D30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образования</w:t>
      </w:r>
      <w:r w:rsidRPr="00D30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Ханты-Мансийского автономного округа</w:t>
      </w:r>
      <w:r w:rsidR="00217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17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Югры </w:t>
      </w:r>
      <w:r w:rsidRPr="00D303D0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303D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3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Югры. Действующая система образования Югры становится основой динамичного экономического роста и социального развития региона, фактором его благополучия и безопасности.</w:t>
      </w:r>
      <w:r w:rsidR="00217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развития региональной системы образования</w:t>
      </w:r>
      <w:r w:rsidRPr="00D303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обеспечивается использованием принципов проектной деятельности</w:t>
      </w:r>
    </w:p>
    <w:p w:rsidR="00CE40EB" w:rsidRDefault="00176626" w:rsidP="00D30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образовательной и воспитательной работы в </w:t>
      </w:r>
      <w:r w:rsidR="00490BDD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59498A">
        <w:rPr>
          <w:rFonts w:ascii="Times New Roman" w:eastAsia="Times New Roman" w:hAnsi="Times New Roman" w:cs="Times New Roman"/>
          <w:sz w:val="28"/>
          <w:szCs w:val="28"/>
        </w:rPr>
        <w:t>дошкольном учреждении</w:t>
      </w:r>
      <w:r w:rsidR="00D303D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60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59498A"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центральных культурных механизмов</w:t>
      </w:r>
      <w:r w:rsidR="0001715B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преобразования действительности и </w:t>
      </w:r>
      <w:r w:rsidR="0001715B" w:rsidRPr="00DA4B16">
        <w:rPr>
          <w:rFonts w:ascii="Times New Roman" w:eastAsia="Times New Roman" w:hAnsi="Times New Roman" w:cs="Times New Roman"/>
          <w:sz w:val="28"/>
          <w:szCs w:val="28"/>
        </w:rPr>
        <w:t>профессиональной деят</w:t>
      </w:r>
      <w:r w:rsidR="0059498A" w:rsidRPr="00DA4B16">
        <w:rPr>
          <w:rFonts w:ascii="Times New Roman" w:eastAsia="Times New Roman" w:hAnsi="Times New Roman" w:cs="Times New Roman"/>
          <w:sz w:val="28"/>
          <w:szCs w:val="28"/>
        </w:rPr>
        <w:t>ельности современного педагога.</w:t>
      </w:r>
      <w:r w:rsidR="00CE40EB">
        <w:rPr>
          <w:rFonts w:ascii="Times New Roman" w:eastAsia="Times New Roman" w:hAnsi="Times New Roman" w:cs="Times New Roman"/>
          <w:sz w:val="28"/>
          <w:szCs w:val="28"/>
        </w:rPr>
        <w:t xml:space="preserve"> Опираясь на основную образовательную программу учреждения, разработанную на основе примерной образовательной программы дошкольного образования «Детство», педагогический состав детского сада взял за основу проектную деятельность при реализации образовательных  областей и </w:t>
      </w:r>
      <w:r w:rsidR="00DB5309">
        <w:rPr>
          <w:rFonts w:ascii="Times New Roman" w:eastAsia="Times New Roman" w:hAnsi="Times New Roman" w:cs="Times New Roman"/>
          <w:sz w:val="28"/>
          <w:szCs w:val="28"/>
        </w:rPr>
        <w:t>вариативной части программы оздоровительного и художественно-эстетического направления.</w:t>
      </w:r>
    </w:p>
    <w:p w:rsidR="00143A95" w:rsidRPr="00DA4B16" w:rsidRDefault="00541897" w:rsidP="008C608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детей на сформированность мотивационной готовности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школе, данные опроса род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убедили нас в проведении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работы в ДОУ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мотивации и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отношения</w:t>
      </w:r>
      <w:r w:rsidR="00D60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 детей </w:t>
      </w:r>
      <w:r w:rsidR="00C1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группы 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проектной деятельности, которая даст  возможность: </w:t>
      </w:r>
    </w:p>
    <w:p w:rsidR="00143A95" w:rsidRPr="00DA4B16" w:rsidRDefault="00C15318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стать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инициативными, любознательными, способными к творческому самовыражению; </w:t>
      </w:r>
    </w:p>
    <w:p w:rsidR="00143A95" w:rsidRPr="00DA4B16" w:rsidRDefault="00C15318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понять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мир детства, проблемы собственного ребёнка; </w:t>
      </w:r>
    </w:p>
    <w:p w:rsidR="00143A95" w:rsidRPr="00DA4B16" w:rsidRDefault="00C15318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="00BB0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 эффективно оказывать помощь родителям в вопросах подготовки </w:t>
      </w:r>
      <w:r w:rsidR="00143A95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к обучению в школе. </w:t>
      </w:r>
    </w:p>
    <w:p w:rsidR="00BB0A68" w:rsidRDefault="00541897" w:rsidP="008C608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389D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</w:t>
      </w:r>
      <w:r w:rsidR="0091389D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21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89D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обусловлено не только не</w:t>
      </w:r>
      <w:r w:rsidR="00BB0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предпосылок учебной деятельности,</w:t>
      </w:r>
      <w:r w:rsidR="00BB0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важностью вовлечения в образовательное </w:t>
      </w:r>
      <w:r w:rsidR="0091389D" w:rsidRPr="00DA4B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родителей, формирование их активной позиции при подготовке детей к школе.</w:t>
      </w:r>
    </w:p>
    <w:p w:rsidR="009E6F8F" w:rsidRDefault="009E6F8F" w:rsidP="008C608B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sz w:val="28"/>
          <w:szCs w:val="28"/>
        </w:rPr>
      </w:pPr>
    </w:p>
    <w:p w:rsidR="00B73FAD" w:rsidRDefault="008C39AB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FAD">
        <w:rPr>
          <w:rFonts w:ascii="Times New Roman" w:eastAsia="Times New Roman" w:hAnsi="Times New Roman" w:cs="Times New Roman"/>
          <w:i/>
          <w:sz w:val="28"/>
          <w:szCs w:val="28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 </w:t>
      </w:r>
      <w:r w:rsidR="00B73FAD">
        <w:rPr>
          <w:rFonts w:ascii="Times New Roman" w:eastAsia="Times New Roman" w:hAnsi="Times New Roman" w:cs="Times New Roman"/>
          <w:sz w:val="28"/>
          <w:szCs w:val="28"/>
        </w:rPr>
        <w:t>педагогический, долгосрочный</w:t>
      </w:r>
    </w:p>
    <w:p w:rsidR="008C39AB" w:rsidRDefault="00CC268E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C39AB" w:rsidRPr="00B73FAD">
        <w:rPr>
          <w:rFonts w:ascii="Times New Roman" w:eastAsia="Times New Roman" w:hAnsi="Times New Roman" w:cs="Times New Roman"/>
          <w:i/>
          <w:sz w:val="28"/>
          <w:szCs w:val="28"/>
        </w:rPr>
        <w:t>остав участников</w:t>
      </w:r>
      <w:r w:rsidR="008C39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C39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FAD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группы, воспитатели, 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родители детей, </w:t>
      </w:r>
      <w:r w:rsidR="00541897">
        <w:rPr>
          <w:rFonts w:ascii="Times New Roman" w:eastAsia="Times New Roman" w:hAnsi="Times New Roman" w:cs="Times New Roman"/>
          <w:sz w:val="28"/>
          <w:szCs w:val="28"/>
        </w:rPr>
        <w:t>учитель-</w:t>
      </w:r>
      <w:r w:rsidR="00B73FAD">
        <w:rPr>
          <w:rFonts w:ascii="Times New Roman" w:eastAsia="Times New Roman" w:hAnsi="Times New Roman" w:cs="Times New Roman"/>
          <w:sz w:val="28"/>
          <w:szCs w:val="28"/>
        </w:rPr>
        <w:t xml:space="preserve">логопед, </w:t>
      </w:r>
      <w:r w:rsidR="00541897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="00B73FAD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8C3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9AB" w:rsidRDefault="008C39AB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Время, план</w:t>
      </w:r>
      <w:r w:rsidR="00425DE6">
        <w:rPr>
          <w:rFonts w:ascii="Times New Roman" w:eastAsia="Times New Roman" w:hAnsi="Times New Roman" w:cs="Times New Roman"/>
          <w:sz w:val="28"/>
          <w:szCs w:val="28"/>
        </w:rPr>
        <w:t>иру</w:t>
      </w:r>
      <w:r w:rsidR="00857501">
        <w:rPr>
          <w:rFonts w:ascii="Times New Roman" w:eastAsia="Times New Roman" w:hAnsi="Times New Roman" w:cs="Times New Roman"/>
          <w:sz w:val="28"/>
          <w:szCs w:val="28"/>
        </w:rPr>
        <w:t>емое на реализацию проекта: 2018-2019</w:t>
      </w:r>
      <w:r w:rsidR="00425DE6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833" w:rsidRPr="00FC3833" w:rsidRDefault="00FC3833" w:rsidP="008C60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833"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проекта.</w:t>
      </w:r>
    </w:p>
    <w:p w:rsidR="00A82F0B" w:rsidRPr="00FC3833" w:rsidRDefault="00D32094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>Большая</w:t>
      </w:r>
      <w:r w:rsidRPr="00FC3833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роль в подготовке детей к школе</w:t>
      </w: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лежит не только на дошкольном учреждении, но и огромная ответственность  на родителях.</w:t>
      </w:r>
      <w:r w:rsidR="00217952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</w:t>
      </w:r>
      <w:r w:rsidR="00FC3833" w:rsidRPr="00FC38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2F0B" w:rsidRPr="00FC3833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педагога с родителями является залогом успешной </w:t>
      </w:r>
      <w:r w:rsidR="00FC3833" w:rsidRPr="00FC3833">
        <w:rPr>
          <w:rFonts w:ascii="Times New Roman" w:eastAsia="Times New Roman" w:hAnsi="Times New Roman" w:cs="Times New Roman"/>
          <w:sz w:val="28"/>
          <w:szCs w:val="28"/>
        </w:rPr>
        <w:t>образовательно-</w:t>
      </w:r>
      <w:r w:rsidR="00A82F0B" w:rsidRPr="00FC383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="00FC3833" w:rsidRPr="00FC3833">
        <w:rPr>
          <w:rFonts w:ascii="Times New Roman" w:eastAsia="Times New Roman" w:hAnsi="Times New Roman" w:cs="Times New Roman"/>
          <w:sz w:val="28"/>
          <w:szCs w:val="28"/>
        </w:rPr>
        <w:t xml:space="preserve">работы с детьми подготовительной группы, </w:t>
      </w:r>
      <w:r w:rsidR="00A82F0B" w:rsidRPr="00FC3833">
        <w:rPr>
          <w:rFonts w:ascii="Times New Roman" w:eastAsia="Times New Roman" w:hAnsi="Times New Roman" w:cs="Times New Roman"/>
          <w:sz w:val="28"/>
          <w:szCs w:val="28"/>
        </w:rPr>
        <w:t>так как семья оказывает значительное влияние на развитие личности ребёнка. Сделать родителей активными участниками педагогического процесса, помочь родителям осознать свою родительско</w:t>
      </w:r>
      <w:r w:rsidR="00DE219B">
        <w:rPr>
          <w:rFonts w:ascii="Times New Roman" w:eastAsia="Times New Roman" w:hAnsi="Times New Roman" w:cs="Times New Roman"/>
          <w:sz w:val="28"/>
          <w:szCs w:val="28"/>
        </w:rPr>
        <w:t xml:space="preserve">-воспитательную </w:t>
      </w:r>
      <w:r w:rsidR="00A82F0B" w:rsidRPr="00FC3833">
        <w:rPr>
          <w:rFonts w:ascii="Times New Roman" w:eastAsia="Times New Roman" w:hAnsi="Times New Roman" w:cs="Times New Roman"/>
          <w:sz w:val="28"/>
          <w:szCs w:val="28"/>
        </w:rPr>
        <w:t>миссию, как величайшую ответственность за будущее ребён</w:t>
      </w:r>
      <w:r w:rsidR="001144B2" w:rsidRPr="00FC3833">
        <w:rPr>
          <w:rFonts w:ascii="Times New Roman" w:eastAsia="Times New Roman" w:hAnsi="Times New Roman" w:cs="Times New Roman"/>
          <w:sz w:val="28"/>
          <w:szCs w:val="28"/>
        </w:rPr>
        <w:t xml:space="preserve">ка - одна из главных </w:t>
      </w:r>
      <w:r w:rsidR="001633B1" w:rsidRPr="00FC3833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1144B2" w:rsidRPr="00FC3833">
        <w:rPr>
          <w:rFonts w:ascii="Times New Roman" w:eastAsia="Times New Roman" w:hAnsi="Times New Roman" w:cs="Times New Roman"/>
          <w:sz w:val="28"/>
          <w:szCs w:val="28"/>
        </w:rPr>
        <w:t xml:space="preserve"> воспитателя</w:t>
      </w:r>
      <w:r w:rsidR="00FC3833" w:rsidRPr="00FC3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35" w:rsidRPr="00FC3833" w:rsidRDefault="00A24035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FC3833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Основная причина ошибок родителей при </w:t>
      </w:r>
      <w:r w:rsidR="00F75A5B">
        <w:rPr>
          <w:rFonts w:ascii="Times New Roman" w:eastAsia="Times New Roman" w:hAnsi="Times New Roman" w:cs="Times New Roman"/>
          <w:color w:val="0B0D0E"/>
          <w:sz w:val="28"/>
          <w:szCs w:val="28"/>
        </w:rPr>
        <w:t>подготовке детей к школе -</w:t>
      </w:r>
      <w:r w:rsidRPr="00FC3833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недостаточный уровень образовательной культур</w:t>
      </w:r>
      <w:r w:rsidR="00F75A5B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ы семьи. Большинство </w:t>
      </w:r>
      <w:r w:rsidRPr="00FC3833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родителей уделяют внимание интеллектуальной готовности ребёнка к школе. Однако высокий уровень интеллектуального развития детей не всегда совпадает с их личностной </w:t>
      </w:r>
      <w:r w:rsidR="00541897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и психологической </w:t>
      </w:r>
      <w:r w:rsidRPr="00FC3833">
        <w:rPr>
          <w:rFonts w:ascii="Times New Roman" w:eastAsia="Times New Roman" w:hAnsi="Times New Roman" w:cs="Times New Roman"/>
          <w:color w:val="0B0D0E"/>
          <w:sz w:val="28"/>
          <w:szCs w:val="28"/>
        </w:rPr>
        <w:t>готовностью к школе;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</w:t>
      </w:r>
    </w:p>
    <w:p w:rsidR="001633B1" w:rsidRDefault="001633B1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деятельность сложна для дошкольника и автоматический переход на нее без предварительной подготовки ребенка просто невозможен.</w:t>
      </w:r>
    </w:p>
    <w:p w:rsidR="00F75A5B" w:rsidRDefault="001633B1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подготовка нужна не только ребенку, </w:t>
      </w:r>
      <w:r w:rsidR="00541897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родителям, особенно тем, у кого первый ребенок идет в школу. </w:t>
      </w:r>
      <w:r w:rsidRPr="00A06734">
        <w:rPr>
          <w:rFonts w:ascii="Times New Roman" w:eastAsia="Times New Roman" w:hAnsi="Times New Roman" w:cs="Times New Roman"/>
          <w:sz w:val="28"/>
          <w:szCs w:val="28"/>
        </w:rPr>
        <w:t>Как настроить ребенка на учебу? Как выбрать начальное образование из множества предлагаемых</w:t>
      </w:r>
      <w:r w:rsidR="00CC268E" w:rsidRPr="00A06734">
        <w:rPr>
          <w:rFonts w:ascii="Times New Roman" w:eastAsia="Times New Roman" w:hAnsi="Times New Roman" w:cs="Times New Roman"/>
          <w:sz w:val="28"/>
          <w:szCs w:val="28"/>
        </w:rPr>
        <w:t xml:space="preserve"> школьных программ</w:t>
      </w:r>
      <w:r w:rsidRPr="00A06734">
        <w:rPr>
          <w:rFonts w:ascii="Times New Roman" w:eastAsia="Times New Roman" w:hAnsi="Times New Roman" w:cs="Times New Roman"/>
          <w:sz w:val="28"/>
          <w:szCs w:val="28"/>
        </w:rPr>
        <w:t xml:space="preserve">, ориентируясь на </w:t>
      </w:r>
      <w:r w:rsidR="00F75A5B" w:rsidRPr="00A0673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способности </w:t>
      </w:r>
      <w:r w:rsidRPr="00A06734">
        <w:rPr>
          <w:rFonts w:ascii="Times New Roman" w:eastAsia="Times New Roman" w:hAnsi="Times New Roman" w:cs="Times New Roman"/>
          <w:sz w:val="28"/>
          <w:szCs w:val="28"/>
        </w:rPr>
        <w:t xml:space="preserve"> ребенка? Как снизить уровень тревожности у себя и ребенка? Какую «правильную» обувь и рюкзак подобрать первокласснику для сохранения здоровья?</w:t>
      </w:r>
    </w:p>
    <w:p w:rsidR="003E76C2" w:rsidRPr="00F51819" w:rsidRDefault="001633B1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Психическое здоровье детей при переходе из детского сада в школу долгое время не привлекало внимания взрослых. Между тем поступление в школу полностью перестраивает жизнь ребенка. В школе ребенок попадает в новые социальные условия.</w:t>
      </w:r>
      <w:r w:rsidR="000F3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Плохо подготовленный к обучению ребенок уже в первом классе начинает отставать от сверстников, что способствует формированию сниженной самооценки и в дальнейшем приводит к устойчивой школьной неуспеваемости и дезадаптации.</w:t>
      </w:r>
      <w:r w:rsidR="0021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6C2">
        <w:rPr>
          <w:rFonts w:ascii="Times New Roman" w:eastAsia="Times New Roman" w:hAnsi="Times New Roman" w:cs="Times New Roman"/>
          <w:sz w:val="28"/>
          <w:szCs w:val="28"/>
        </w:rPr>
        <w:t xml:space="preserve">Поэтому  подготовка </w:t>
      </w:r>
      <w:r w:rsidR="003E76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детей к школе имеет </w:t>
      </w:r>
      <w:r w:rsidR="003E76C2" w:rsidRPr="0002772F">
        <w:rPr>
          <w:rFonts w:ascii="Times New Roman" w:hAnsi="Times New Roman" w:cs="Times New Roman"/>
          <w:sz w:val="28"/>
          <w:szCs w:val="28"/>
        </w:rPr>
        <w:t>особую актуальность</w:t>
      </w:r>
      <w:r w:rsidR="003E76C2">
        <w:rPr>
          <w:rFonts w:ascii="Times New Roman" w:hAnsi="Times New Roman" w:cs="Times New Roman"/>
          <w:sz w:val="28"/>
          <w:szCs w:val="28"/>
        </w:rPr>
        <w:t xml:space="preserve"> и является одной из главных целей системы образования. </w:t>
      </w:r>
    </w:p>
    <w:p w:rsidR="003E76C2" w:rsidRPr="00BD33AF" w:rsidRDefault="003E76C2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силу особой актуальности проблемы в процессе педагогической деятельности стал вопрос творческого поиска подходов эффективных форм по подготовке детей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к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привело к разработке долгосрочного </w:t>
      </w:r>
      <w:r w:rsidR="00BA5D0C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 «</w:t>
      </w:r>
      <w:r w:rsidR="00BA5D0C" w:rsidRPr="00DA4B16">
        <w:rPr>
          <w:rFonts w:ascii="Times New Roman" w:hAnsi="Times New Roman" w:cs="Times New Roman"/>
          <w:sz w:val="28"/>
          <w:szCs w:val="28"/>
        </w:rPr>
        <w:t>Сегодня дошкольник – завтра школьник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BA5D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9E6F8F" w:rsidRDefault="009E6F8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33B1" w:rsidRPr="00BA5D0C" w:rsidRDefault="001633B1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D0C">
        <w:rPr>
          <w:rFonts w:ascii="Times New Roman" w:eastAsia="Times New Roman" w:hAnsi="Times New Roman" w:cs="Times New Roman"/>
          <w:i/>
          <w:sz w:val="28"/>
          <w:szCs w:val="28"/>
        </w:rPr>
        <w:t>Предлагаемый проект поможет:</w:t>
      </w:r>
    </w:p>
    <w:p w:rsidR="001633B1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Психологически подготовить ребенка к переходу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игровой деятельности к учебной.</w:t>
      </w:r>
    </w:p>
    <w:p w:rsidR="001633B1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Развить психические процессы будущего первоклассника: внимание, памя</w:t>
      </w:r>
      <w:r>
        <w:rPr>
          <w:rFonts w:ascii="Times New Roman" w:eastAsia="Times New Roman" w:hAnsi="Times New Roman" w:cs="Times New Roman"/>
          <w:sz w:val="28"/>
          <w:szCs w:val="28"/>
        </w:rPr>
        <w:t>ть, мышление, восприятие.</w:t>
      </w:r>
    </w:p>
    <w:p w:rsidR="001633B1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Подготовить руку реб</w:t>
      </w:r>
      <w:r>
        <w:rPr>
          <w:rFonts w:ascii="Times New Roman" w:eastAsia="Times New Roman" w:hAnsi="Times New Roman" w:cs="Times New Roman"/>
          <w:sz w:val="28"/>
          <w:szCs w:val="28"/>
        </w:rPr>
        <w:t>енка к письму (мелкая моторика).</w:t>
      </w:r>
    </w:p>
    <w:p w:rsidR="001633B1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Сформировать систему отношений дошкольника (к себе, взрослым, школе);</w:t>
      </w:r>
    </w:p>
    <w:p w:rsidR="001633B1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Освоить язык как систему принятия и переда</w:t>
      </w:r>
      <w:r>
        <w:rPr>
          <w:rFonts w:ascii="Times New Roman" w:eastAsia="Times New Roman" w:hAnsi="Times New Roman" w:cs="Times New Roman"/>
          <w:sz w:val="28"/>
          <w:szCs w:val="28"/>
        </w:rPr>
        <w:t>чи информации (монолог, диалог).</w:t>
      </w:r>
    </w:p>
    <w:p w:rsidR="001633B1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Сформировать волевой и мотивационны</w:t>
      </w:r>
      <w:r>
        <w:rPr>
          <w:rFonts w:ascii="Times New Roman" w:eastAsia="Times New Roman" w:hAnsi="Times New Roman" w:cs="Times New Roman"/>
          <w:sz w:val="28"/>
          <w:szCs w:val="28"/>
        </w:rPr>
        <w:t>й компоненты будущего школьника.</w:t>
      </w:r>
    </w:p>
    <w:p w:rsidR="00BD33AF" w:rsidRPr="008C608B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>Ориент</w:t>
      </w:r>
      <w:r w:rsidR="00B976BC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1633B1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 на самостоятельность,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успешность в учебе, </w:t>
      </w:r>
      <w:r w:rsidRPr="008C608B">
        <w:rPr>
          <w:rFonts w:ascii="Times New Roman" w:eastAsia="Times New Roman" w:hAnsi="Times New Roman" w:cs="Times New Roman"/>
          <w:sz w:val="28"/>
          <w:szCs w:val="28"/>
        </w:rPr>
        <w:t>уверенность в себе.</w:t>
      </w:r>
    </w:p>
    <w:p w:rsidR="001633B1" w:rsidRPr="008C608B" w:rsidRDefault="00BD33A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8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633B1" w:rsidRPr="008C608B">
        <w:rPr>
          <w:rFonts w:ascii="Times New Roman" w:eastAsia="Times New Roman" w:hAnsi="Times New Roman" w:cs="Times New Roman"/>
          <w:sz w:val="28"/>
          <w:szCs w:val="28"/>
        </w:rPr>
        <w:t>Повысить культурный уровень родителей в области психологической готовности ребенка к школе</w:t>
      </w:r>
      <w:r w:rsidR="00B9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591" w:rsidRPr="008C608B" w:rsidRDefault="00B96591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5D0C" w:rsidRPr="008C608B" w:rsidRDefault="00D32094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8C608B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Цель проекта: </w:t>
      </w:r>
      <w:r w:rsidR="00BA5D0C" w:rsidRP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>Создать условия для интеграции интересов семьи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</w:t>
      </w:r>
      <w:r w:rsidR="00BA5D0C" w:rsidRP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 дошкольного учреждения п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>ри</w:t>
      </w:r>
      <w:r w:rsidR="00BA5D0C" w:rsidRP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подготовке дошкольников к школе.</w:t>
      </w:r>
    </w:p>
    <w:p w:rsidR="00B95E95" w:rsidRDefault="00B95E95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32094" w:rsidRPr="008C608B" w:rsidRDefault="00D32094" w:rsidP="008C6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08B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 проекта:</w:t>
      </w:r>
    </w:p>
    <w:p w:rsidR="00D32094" w:rsidRPr="008C608B" w:rsidRDefault="00BA5D0C" w:rsidP="008C608B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8B">
        <w:rPr>
          <w:rFonts w:ascii="Times New Roman" w:eastAsia="Times New Roman" w:hAnsi="Times New Roman" w:cs="Times New Roman"/>
          <w:spacing w:val="-1"/>
          <w:sz w:val="28"/>
          <w:szCs w:val="28"/>
        </w:rPr>
        <w:t>Создать предметно</w:t>
      </w:r>
      <w:r w:rsidR="000F3C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608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32094" w:rsidRPr="008C6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развивающую среду</w:t>
      </w:r>
      <w:r w:rsidRPr="008C6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группе и дома</w:t>
      </w:r>
      <w:r w:rsidR="00D049EC" w:rsidRPr="008C608B">
        <w:rPr>
          <w:rFonts w:ascii="Times New Roman" w:eastAsia="Times New Roman" w:hAnsi="Times New Roman" w:cs="Times New Roman"/>
          <w:spacing w:val="-1"/>
          <w:sz w:val="28"/>
          <w:szCs w:val="28"/>
        </w:rPr>
        <w:t>, которая поможет будущим школьникам проявлять инициативу и любознательность с целью получения новых знаний.</w:t>
      </w:r>
    </w:p>
    <w:p w:rsidR="00D049EC" w:rsidRDefault="00B976BC" w:rsidP="00B976BC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B0D0E"/>
          <w:sz w:val="28"/>
          <w:szCs w:val="28"/>
        </w:rPr>
      </w:pPr>
      <w:r>
        <w:rPr>
          <w:rFonts w:ascii="Times New Roman" w:eastAsia="Times New Roman" w:hAnsi="Times New Roman"/>
          <w:color w:val="0B0D0E"/>
          <w:sz w:val="28"/>
          <w:szCs w:val="28"/>
        </w:rPr>
        <w:t xml:space="preserve">- </w:t>
      </w:r>
      <w:r w:rsidR="00192546" w:rsidRPr="008C608B">
        <w:rPr>
          <w:rFonts w:ascii="Times New Roman" w:eastAsia="Times New Roman" w:hAnsi="Times New Roman"/>
          <w:color w:val="0B0D0E"/>
          <w:sz w:val="28"/>
          <w:szCs w:val="28"/>
        </w:rPr>
        <w:t>Включа</w:t>
      </w:r>
      <w:r w:rsidR="00D049EC" w:rsidRPr="008C608B">
        <w:rPr>
          <w:rFonts w:ascii="Times New Roman" w:eastAsia="Times New Roman" w:hAnsi="Times New Roman"/>
          <w:color w:val="0B0D0E"/>
          <w:sz w:val="28"/>
          <w:szCs w:val="28"/>
        </w:rPr>
        <w:t>ть в целостный педагогический процесс разносторонние формы деятельности с детьми по формированию мотивационной готовности к школе.</w:t>
      </w:r>
    </w:p>
    <w:p w:rsidR="00D049EC" w:rsidRPr="008C608B" w:rsidRDefault="00D049EC" w:rsidP="008C608B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B0D0E"/>
          <w:sz w:val="28"/>
          <w:szCs w:val="28"/>
        </w:rPr>
      </w:pPr>
      <w:r w:rsidRPr="008C608B">
        <w:rPr>
          <w:rFonts w:ascii="Times New Roman" w:eastAsia="Times New Roman" w:hAnsi="Times New Roman"/>
          <w:color w:val="0B0D0E"/>
          <w:sz w:val="28"/>
          <w:szCs w:val="28"/>
        </w:rPr>
        <w:t>Осуществлять связи ДОУ со школой в вопросах преемственности.</w:t>
      </w:r>
    </w:p>
    <w:p w:rsidR="00D049EC" w:rsidRPr="008C608B" w:rsidRDefault="00D049EC" w:rsidP="008C608B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B0D0E"/>
          <w:sz w:val="28"/>
          <w:szCs w:val="28"/>
        </w:rPr>
      </w:pPr>
      <w:r w:rsidRPr="008C608B">
        <w:rPr>
          <w:rFonts w:ascii="Times New Roman" w:eastAsia="Times New Roman" w:hAnsi="Times New Roman"/>
          <w:color w:val="0B0D0E"/>
          <w:sz w:val="28"/>
          <w:szCs w:val="28"/>
        </w:rPr>
        <w:t xml:space="preserve">Повышать уровень профессиональной компетентности </w:t>
      </w:r>
      <w:r w:rsidR="009B171A" w:rsidRPr="008C608B">
        <w:rPr>
          <w:rFonts w:ascii="Times New Roman" w:eastAsia="Times New Roman" w:hAnsi="Times New Roman"/>
          <w:color w:val="0B0D0E"/>
          <w:sz w:val="28"/>
          <w:szCs w:val="28"/>
        </w:rPr>
        <w:t>родителей</w:t>
      </w:r>
      <w:r w:rsidRPr="008C608B">
        <w:rPr>
          <w:rFonts w:ascii="Times New Roman" w:eastAsia="Times New Roman" w:hAnsi="Times New Roman"/>
          <w:color w:val="0B0D0E"/>
          <w:sz w:val="28"/>
          <w:szCs w:val="28"/>
        </w:rPr>
        <w:t xml:space="preserve"> по вопросу формирования готовности ребёнка к школе.</w:t>
      </w:r>
    </w:p>
    <w:p w:rsidR="006A27EE" w:rsidRPr="008C608B" w:rsidRDefault="006A27EE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</w:p>
    <w:p w:rsidR="00D32094" w:rsidRPr="008C608B" w:rsidRDefault="00D32094" w:rsidP="008C6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8B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Объектом исследования является: </w:t>
      </w:r>
      <w:r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процесс </w:t>
      </w:r>
      <w:r w:rsidR="009B171A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взаимодействия </w:t>
      </w:r>
      <w:r w:rsidR="006A27EE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воспитателей</w:t>
      </w:r>
      <w:r w:rsidR="009B171A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6A27EE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специалистов ДОУ</w:t>
      </w:r>
      <w:r w:rsidR="009B171A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="000F3C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171A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родителей, </w:t>
      </w:r>
      <w:r w:rsidR="006A27EE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>по подготовке детей к школе.</w:t>
      </w:r>
    </w:p>
    <w:p w:rsidR="009E6F8F" w:rsidRDefault="009E6F8F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</w:p>
    <w:p w:rsidR="00391CBE" w:rsidRPr="008C608B" w:rsidRDefault="00D32094" w:rsidP="008C6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8B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Предмет исследования: </w:t>
      </w:r>
      <w:r w:rsidRPr="008C608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комплекс</w:t>
      </w:r>
      <w:r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форм, приемов и методов </w:t>
      </w:r>
      <w:r w:rsidR="006A27EE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вопросам </w:t>
      </w:r>
      <w:r w:rsidR="00391CBE" w:rsidRPr="008C608B"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подготовки детей к школе.</w:t>
      </w:r>
    </w:p>
    <w:p w:rsidR="00D32094" w:rsidRDefault="00D32094" w:rsidP="008C6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указанных в проекте задач основывается на следующих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принципах:</w:t>
      </w:r>
    </w:p>
    <w:p w:rsidR="00391CBE" w:rsidRDefault="00391CBE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B171A" w:rsidRPr="00391CBE" w:rsidRDefault="009B171A" w:rsidP="008C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CBE">
        <w:rPr>
          <w:rFonts w:ascii="Times New Roman" w:eastAsia="Times New Roman" w:hAnsi="Times New Roman" w:cs="Times New Roman"/>
          <w:bCs/>
          <w:i/>
          <w:sz w:val="28"/>
          <w:szCs w:val="28"/>
        </w:rPr>
        <w:t>Принципы реализации проекта</w:t>
      </w:r>
    </w:p>
    <w:p w:rsidR="009B171A" w:rsidRDefault="009B171A" w:rsidP="008C60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Целенаправленность процесса психологического развития на основе возрастных особенностей детей;</w:t>
      </w:r>
    </w:p>
    <w:p w:rsidR="009B171A" w:rsidRDefault="009B171A" w:rsidP="008C60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Научно-обоснованное сочетание разных видов деятельности;</w:t>
      </w:r>
    </w:p>
    <w:p w:rsidR="009B171A" w:rsidRDefault="009B171A" w:rsidP="008C60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Единство содержания форм и методов </w:t>
      </w:r>
      <w:r w:rsidR="008C608B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71A" w:rsidRDefault="009B171A" w:rsidP="008C60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в процессе воспитания положительного отношения к школе детей дошкольников</w:t>
      </w:r>
      <w:r w:rsidR="00B976BC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71A" w:rsidRDefault="009B171A" w:rsidP="008C60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сотворчества детей, педагогов и родителей в совместном процессе «дети – родители – сотрудники»;</w:t>
      </w:r>
    </w:p>
    <w:p w:rsidR="009B171A" w:rsidRDefault="009B171A" w:rsidP="008C60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системности и последовательности.</w:t>
      </w:r>
    </w:p>
    <w:p w:rsidR="00B976BC" w:rsidRDefault="00B976BC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Р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>еализация проекта «</w:t>
      </w:r>
      <w:r w:rsidR="008C608B" w:rsidRPr="00DA4B16">
        <w:rPr>
          <w:rFonts w:ascii="Times New Roman" w:hAnsi="Times New Roman" w:cs="Times New Roman"/>
          <w:sz w:val="28"/>
          <w:szCs w:val="28"/>
        </w:rPr>
        <w:t>Сегодня дошкольник – завтра школьник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» предлагает формирование единой линии развития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ребенка на этапах дошкольного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детства, предав педагогическому процессу целостный последовательный и перспективный характер.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В рамках проекта разработан и осуществлен перспективный план «Интеграция интересов семьи, детского сада и школы в целях воспитания положительного отношения к школе у детей 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>подготовительной группы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». План представляет собой систему взаимодействия воспитателей, учителей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>, специалистов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 родителей по вопросам готовности ребенка к школе. Совместные встречи, практикумы для родителей «Ребенок на пороге школьной жизни» организованные с участием воспита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>телей, учителей, педагога</w:t>
      </w:r>
      <w:r w:rsidR="0077740E">
        <w:rPr>
          <w:rFonts w:ascii="Times New Roman" w:eastAsia="Times New Roman" w:hAnsi="Times New Roman" w:cs="Times New Roman"/>
          <w:color w:val="0B0D0E"/>
          <w:sz w:val="28"/>
          <w:szCs w:val="28"/>
        </w:rPr>
        <w:t>-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>психолога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,</w:t>
      </w:r>
      <w:r w:rsidR="008C608B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учителя-логопеда,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врача-педиатра, инструктора по физической культуре были направлены на построение преемственных связей, обеспечивающи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>х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: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- эффективное развитие, воспитание и обучение при подготовке детей к школе;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- профилактику психологических трудностей у ребенка в адаптационный период;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- осознание родителями значения родительской позиции при формировании психологической готовности ребенка;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- повышение педагогической культуры родителей в вопросах успешного перехода детей на новую ступень образования.</w:t>
      </w:r>
    </w:p>
    <w:p w:rsidR="00656B42" w:rsidRPr="005B7F21" w:rsidRDefault="00B976BC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   Информационно-наглядные материалы: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папк</w:t>
      </w: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>и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-передвижк</w:t>
      </w: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>и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«Ребенок идет в школу», «Безопасность детей», презентация картотек «Подвижные игры в подготовке детей к школе», ширм</w:t>
      </w: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>ы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«Аргументы против использования наказания», «Если ребенок боится идти в школу», педагогической литературы «Как подготовить ребенка к школе» дали возможность родителям сориентироваться в педагогической литературе и пособиях; обогатили воспитательный опыт родителей.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Разнообразные совместные с ро</w:t>
      </w:r>
      <w:r w:rsidR="006F2CE5">
        <w:rPr>
          <w:rFonts w:ascii="Times New Roman" w:eastAsia="Times New Roman" w:hAnsi="Times New Roman" w:cs="Times New Roman"/>
          <w:color w:val="0B0D0E"/>
          <w:sz w:val="28"/>
          <w:szCs w:val="28"/>
        </w:rPr>
        <w:t>дителями и детьми игры и НОД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«Веселое азбуковедение», «Чемпионат по играм в клеточки», «Безопасность на улицах города», турниры, досуги «Путешествие в страну знаний», «Мама, папа, я — спортивная семья»: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помогли взрослым отказаться от 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субъективной и, зачастую, неправомерной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оценки по поводу интеллектуальной и личностной неготовности ребенка к школе;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способствовали формированию познавательного общения взрослых с детьми;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создали атмосферу общности интересов, эмоциональной взаимоподдержки детей и родителей.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Для ознакомления детей со школой и формирования положительного отношения воспитателями ДОУ была организована кружковая работа  «Скоро в школу». Развитие мотивов учебной деятельности осуществлялось в системе разнообразных форм и методов работы с детьми: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экскурсии в школу, посещение класса, музея, библиотеки;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встреча с учителем;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совместные развлечения с первоклассниками «Красный, желтый, зеленый», «День выпускника»;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беседы «Хочу ли я в школу», чтение книг;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lastRenderedPageBreak/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выставка рисунков, фотографий, картин;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дидактические игры «Скоро в школу».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Особое место занимала игровая деятельность детей. Организация сюжетно 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>-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ролевой игры «Школа» помогла детям осваивать «мир вещей» (школьные принадлежности), «мир людей» (взаимоотношение между сверстниками, ребенком и учителем); обогащала социальный опыт будущего первоклассника.</w:t>
      </w:r>
    </w:p>
    <w:p w:rsidR="00656B42" w:rsidRPr="005B7F21" w:rsidRDefault="005B7F21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Б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ыли оформлены дидактические игры и пособия, которые система</w:t>
      </w:r>
      <w:r w:rsidR="008A1CF5">
        <w:rPr>
          <w:rFonts w:ascii="Times New Roman" w:eastAsia="Times New Roman" w:hAnsi="Times New Roman" w:cs="Times New Roman"/>
          <w:color w:val="0B0D0E"/>
          <w:sz w:val="28"/>
          <w:szCs w:val="28"/>
        </w:rPr>
        <w:t>тизировали и обобщили представления детей о школе. С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формировали</w:t>
      </w:r>
      <w:r w:rsidR="008A1CF5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позитивное отношение к обучению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в школе, уважительные дружеские отношения детей друг к другу.</w:t>
      </w:r>
      <w:r w:rsidR="000F3C8F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Наибольший интерес, желание детей и родителей участвовать вызывали мини-проекты: «Школа будущего», «Азбука», «Встреча с интересным человеком», «Сказки из портфеля», «Мы тоже были школьниками». Необычность заданий, совместная творческая, познавательная деятельность расширили кругозор детей, способствовали развитию фантазии, вызывали положительные эмоции у детей и взрослых к предстоящему школьному обучению.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Диагностирова</w:t>
      </w:r>
      <w:r w:rsidR="00AA227E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ние детей в конце </w:t>
      </w:r>
      <w:r w:rsidR="00857501">
        <w:rPr>
          <w:rFonts w:ascii="Times New Roman" w:eastAsia="Times New Roman" w:hAnsi="Times New Roman" w:cs="Times New Roman"/>
          <w:color w:val="0B0D0E"/>
          <w:sz w:val="28"/>
          <w:szCs w:val="28"/>
        </w:rPr>
        <w:t>2018-2019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учебного </w:t>
      </w:r>
      <w:r w:rsidR="00AA227E">
        <w:rPr>
          <w:rFonts w:ascii="Times New Roman" w:eastAsia="Times New Roman" w:hAnsi="Times New Roman" w:cs="Times New Roman"/>
          <w:color w:val="0B0D0E"/>
          <w:sz w:val="28"/>
          <w:szCs w:val="28"/>
        </w:rPr>
        <w:t>года позволи</w:t>
      </w:r>
      <w:r w:rsidR="005B7F21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т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проследить</w:t>
      </w:r>
      <w:r w:rsidR="006F2CE5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полную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динамику результативности работы по</w:t>
      </w:r>
      <w:r w:rsidR="005B7F21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подготовке детей к школе,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положительного отношения к школе. 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>Промежуточные р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езультаты показ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>ывают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, что 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уже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прои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>сходят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качест</w:t>
      </w:r>
      <w:r w:rsidR="00F17723">
        <w:rPr>
          <w:rFonts w:ascii="Times New Roman" w:eastAsia="Times New Roman" w:hAnsi="Times New Roman" w:cs="Times New Roman"/>
          <w:color w:val="0B0D0E"/>
          <w:sz w:val="28"/>
          <w:szCs w:val="28"/>
        </w:rPr>
        <w:t>венные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изменения, почти у 85% детей </w:t>
      </w:r>
      <w:r w:rsidR="006F2CE5">
        <w:rPr>
          <w:rFonts w:ascii="Times New Roman" w:eastAsia="Times New Roman" w:hAnsi="Times New Roman" w:cs="Times New Roman"/>
          <w:color w:val="0B0D0E"/>
          <w:sz w:val="28"/>
          <w:szCs w:val="28"/>
        </w:rPr>
        <w:t>уже сф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ормирована м</w:t>
      </w:r>
      <w:r w:rsidR="00F17723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отивационная готовность к школе.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 итогам анкетирования родители 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также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были удовлетворены: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готовностью детей к школе;</w:t>
      </w:r>
    </w:p>
    <w:p w:rsidR="00656B42" w:rsidRPr="005B7F21" w:rsidRDefault="006F2CE5" w:rsidP="006F2C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проводимой деятельностью педагогов в информировании, повышении педагогической и психологической культуры родителей по подготовке детей к школьному обучению.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Отзывы учителей о дальнейшем обучении детей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предыдущих выпусков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в школе говорят о благополучной адаптации выпускников</w:t>
      </w:r>
      <w:r w:rsidR="00BC3EB5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Никоновой О.В.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 хорошей успеваемости.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Проводимые участниками творческой группы на базе ДОУ круглые столы, открытые занятия, Дни Мастерства, выставки позволили повысить уровень профессиональной компетентности </w:t>
      </w:r>
      <w:r w:rsidR="00017D8A">
        <w:rPr>
          <w:rFonts w:ascii="Times New Roman" w:eastAsia="Times New Roman" w:hAnsi="Times New Roman" w:cs="Times New Roman"/>
          <w:color w:val="0B0D0E"/>
          <w:sz w:val="28"/>
          <w:szCs w:val="28"/>
        </w:rPr>
        <w:t>воспитателей</w:t>
      </w:r>
      <w:r w:rsidR="00481204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</w:t>
      </w:r>
      <w:r w:rsidR="00B976BC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подготовительной группы 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по </w:t>
      </w:r>
      <w:r w:rsidR="007E260E">
        <w:rPr>
          <w:rFonts w:ascii="Times New Roman" w:eastAsia="Times New Roman" w:hAnsi="Times New Roman" w:cs="Times New Roman"/>
          <w:color w:val="0B0D0E"/>
          <w:sz w:val="28"/>
          <w:szCs w:val="28"/>
        </w:rPr>
        <w:t>формированию предпосылок учебной деятельности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.</w:t>
      </w:r>
    </w:p>
    <w:p w:rsidR="00BD0F9B" w:rsidRDefault="00BD0F9B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</w:pPr>
    </w:p>
    <w:p w:rsidR="00656B42" w:rsidRPr="00BD0F9B" w:rsidRDefault="005B7F21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0F9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Ожидаемые </w:t>
      </w:r>
      <w:r w:rsidR="00BD0F9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р</w:t>
      </w:r>
      <w:r w:rsidR="00656B42" w:rsidRPr="00BD0F9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езультаты: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1. Динамика результативности работы по формированию мотивационной готовн</w:t>
      </w:r>
      <w:r w:rsidR="00BD0F9B">
        <w:rPr>
          <w:rFonts w:ascii="Times New Roman" w:eastAsia="Times New Roman" w:hAnsi="Times New Roman" w:cs="Times New Roman"/>
          <w:color w:val="0B0D0E"/>
          <w:sz w:val="28"/>
          <w:szCs w:val="28"/>
        </w:rPr>
        <w:t>ости детей подготовительной группы</w:t>
      </w: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2. Активность участия родителей в проведении совместных мероприятий с детьми и учителями школы.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3. Достаточно высокий уровень благополучной адаптации детей к школьной жизни.</w:t>
      </w:r>
    </w:p>
    <w:p w:rsidR="00656B42" w:rsidRPr="005B7F21" w:rsidRDefault="00656B42" w:rsidP="008C6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4. Оформление методического и практического материала мини-проектов.</w:t>
      </w:r>
    </w:p>
    <w:p w:rsidR="00656B42" w:rsidRPr="005B7F21" w:rsidRDefault="00656B42" w:rsidP="004D76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5B7F21">
        <w:rPr>
          <w:rFonts w:ascii="Times New Roman" w:eastAsia="Times New Roman" w:hAnsi="Times New Roman" w:cs="Times New Roman"/>
          <w:color w:val="0B0D0E"/>
          <w:sz w:val="28"/>
          <w:szCs w:val="28"/>
        </w:rPr>
        <w:t>5. Презентация проекта. Творческое самовыражение участников проекта.</w:t>
      </w:r>
    </w:p>
    <w:p w:rsidR="00BD0F9B" w:rsidRDefault="00BD0F9B" w:rsidP="004D7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40E" w:rsidRDefault="0077740E" w:rsidP="004D767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Этапы реализации проекта.</w:t>
      </w:r>
    </w:p>
    <w:p w:rsidR="0077740E" w:rsidRDefault="0077740E" w:rsidP="004D76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740E" w:rsidRDefault="0077740E" w:rsidP="004D7676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Подготовительно-информационный этап:</w:t>
      </w:r>
      <w:r w:rsidR="00857501">
        <w:rPr>
          <w:rFonts w:ascii="Times New Roman" w:eastAsia="Times New Roman" w:hAnsi="Times New Roman" w:cs="Times New Roman"/>
          <w:sz w:val="28"/>
          <w:szCs w:val="28"/>
        </w:rPr>
        <w:t xml:space="preserve"> (01.09.18-01.11.18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7740E" w:rsidRDefault="00615CF6" w:rsidP="00615CF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Включение участников проекта в информационно-аналитическую и мотивационно-целевую деятельность с целью обеспечения их готовности к освоению проблемы. </w:t>
      </w:r>
      <w:r w:rsidR="0077740E">
        <w:rPr>
          <w:sz w:val="28"/>
          <w:szCs w:val="28"/>
        </w:rPr>
        <w:t xml:space="preserve">Ознакомление участников проекта с его целью и задачами; подготовка необходимых материалов, развивающей среды; изучение общих тенденций развития дошкольного образования в России и ХМАО. Выявление индивидуального уровня развития детей. Подготовка методического сопровождения проекта. </w:t>
      </w:r>
    </w:p>
    <w:p w:rsidR="00615CF6" w:rsidRDefault="0077740E" w:rsidP="00615CF6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этап:</w:t>
      </w:r>
      <w:r w:rsidR="00857501">
        <w:rPr>
          <w:rFonts w:ascii="Times New Roman" w:eastAsia="Times New Roman" w:hAnsi="Times New Roman" w:cs="Times New Roman"/>
          <w:sz w:val="28"/>
          <w:szCs w:val="28"/>
        </w:rPr>
        <w:t xml:space="preserve"> (01.11.18</w:t>
      </w:r>
      <w:r w:rsidR="004D7676">
        <w:rPr>
          <w:rFonts w:ascii="Times New Roman" w:eastAsia="Times New Roman" w:hAnsi="Times New Roman" w:cs="Times New Roman"/>
          <w:sz w:val="28"/>
          <w:szCs w:val="28"/>
        </w:rPr>
        <w:t xml:space="preserve"> - 30.0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7501">
        <w:rPr>
          <w:rFonts w:ascii="Times New Roman" w:eastAsia="Times New Roman" w:hAnsi="Times New Roman" w:cs="Times New Roman"/>
          <w:sz w:val="28"/>
          <w:szCs w:val="28"/>
        </w:rPr>
        <w:t>.19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5CF6" w:rsidRPr="00615CF6" w:rsidRDefault="00615CF6" w:rsidP="00615CF6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CF6">
        <w:rPr>
          <w:rFonts w:ascii="Times New Roman" w:hAnsi="Times New Roman" w:cs="Times New Roman"/>
          <w:sz w:val="28"/>
          <w:szCs w:val="28"/>
        </w:rPr>
        <w:t>Включение участников проекта в практическую деятельность по реализации мер и мероприятий в рамках проекта</w:t>
      </w:r>
    </w:p>
    <w:p w:rsidR="0077740E" w:rsidRDefault="00615CF6" w:rsidP="004D7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40E">
        <w:rPr>
          <w:rFonts w:ascii="Times New Roman" w:hAnsi="Times New Roman" w:cs="Times New Roman"/>
          <w:sz w:val="28"/>
          <w:szCs w:val="28"/>
        </w:rPr>
        <w:t>.</w:t>
      </w:r>
      <w:r w:rsidR="0077740E">
        <w:rPr>
          <w:rFonts w:ascii="Times New Roman" w:eastAsia="Times New Roman" w:hAnsi="Times New Roman" w:cs="Times New Roman"/>
          <w:i/>
          <w:sz w:val="28"/>
          <w:szCs w:val="28"/>
        </w:rPr>
        <w:t>Заключительно-аналитический этап:</w:t>
      </w:r>
      <w:r w:rsidR="007774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7740E">
        <w:rPr>
          <w:rFonts w:ascii="Times New Roman" w:eastAsia="Times New Roman" w:hAnsi="Times New Roman" w:cs="Times New Roman"/>
          <w:sz w:val="28"/>
          <w:szCs w:val="28"/>
        </w:rPr>
        <w:t>.05.1</w:t>
      </w:r>
      <w:r w:rsidR="0085750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57501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7774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740E" w:rsidRDefault="0077740E" w:rsidP="009E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Обобщение результатов работы в самой различной форме, их анализ, закрепление полученных знаний, осмысление и систематизация результатов проекта, формулировка выводов и, по возможности, составление рекомендаций. Рефлексия в виде обмена мнениями об удовлетворённости от участия в проекте. Проведение заключительного семинара всех участников проекта. Подготовка отчёта, оформление презентации. </w:t>
      </w:r>
    </w:p>
    <w:p w:rsidR="009E6F8F" w:rsidRDefault="009E6F8F" w:rsidP="009E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44315" w:rsidRDefault="00B44315" w:rsidP="009E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План-график реализации проекта.</w:t>
      </w:r>
    </w:p>
    <w:tbl>
      <w:tblPr>
        <w:tblW w:w="949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1417"/>
      </w:tblGrid>
      <w:tr w:rsidR="0009592E" w:rsidRPr="003D516E" w:rsidTr="000A57D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09592E" w:rsidRDefault="0009592E" w:rsidP="009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b7c867e4b2f3b745f53580e21b93f9f3293d00a2"/>
            <w:bookmarkStart w:id="1" w:name="1"/>
            <w:bookmarkEnd w:id="0"/>
            <w:bookmarkEnd w:id="1"/>
            <w:r w:rsidRPr="000959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7228D1" w:rsidRDefault="0009592E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09592E" w:rsidRPr="003D516E" w:rsidTr="000A57D8">
        <w:trPr>
          <w:trHeight w:val="224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Диагностическое обследование психологической г</w:t>
            </w:r>
            <w:r w:rsidR="0009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отовности детей подготовительной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 w:rsidR="0009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09592E" w:rsidRPr="003D516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 w:rsidR="0009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B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«Мы – будущие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первоклассники»</w:t>
            </w:r>
          </w:p>
          <w:p w:rsidR="00CB3F25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школу.</w:t>
            </w:r>
          </w:p>
          <w:p w:rsidR="0009592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«Профессия-учитель»</w:t>
            </w:r>
            <w:r w:rsidR="00CB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«Кем я стану, когда закончу школу»</w:t>
            </w:r>
          </w:p>
          <w:p w:rsidR="0009592E" w:rsidRPr="003D516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9592E" w:rsidRPr="003D516E" w:rsidRDefault="009E6F8F" w:rsidP="009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-октябрь</w:t>
            </w:r>
          </w:p>
          <w:p w:rsidR="0009592E" w:rsidRPr="003D516E" w:rsidRDefault="0009592E" w:rsidP="009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9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9E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rPr>
          <w:trHeight w:val="26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9E6F8F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«Школа».</w:t>
            </w:r>
          </w:p>
          <w:p w:rsidR="0009592E" w:rsidRPr="003D516E" w:rsidRDefault="009E6F8F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«Собери портфель».</w:t>
            </w:r>
          </w:p>
          <w:p w:rsidR="0009592E" w:rsidRPr="003D516E" w:rsidRDefault="009E6F8F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тестовых заданий</w:t>
            </w:r>
          </w:p>
          <w:p w:rsidR="0009592E" w:rsidRPr="003D516E" w:rsidRDefault="009E6F8F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стихов о школе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коррекционно-развивающая работа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игры воспитателей и детей.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КВН «Не только ребёнок всё это должен знать с пелёнок»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 – будущие первоклассники»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</w:t>
            </w:r>
          </w:p>
          <w:p w:rsidR="009E6F8F" w:rsidRPr="003D516E" w:rsidRDefault="009E6F8F" w:rsidP="009E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F17723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9592E" w:rsidRPr="003D516E" w:rsidRDefault="0009592E" w:rsidP="0041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«Умники и умницы»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коррекционно-развивающая работа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Чтение: 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Носов «Приключение Незнайки и его друзей»; 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Толстой «Золотой ключик, или приключения Буратино»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загадок «Скоро в школу».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«Библиотека».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школьной библиотеке.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тестовых заданий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стихов о школе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 детских работ «Я рисую школу».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 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С.Ба</w:t>
            </w:r>
            <w:r w:rsidR="00D9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руздин  «Кто сегодня учитель?»,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А.Барто «Подружки</w:t>
            </w:r>
            <w:r w:rsidR="00D9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идут в школу» и др.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стихов о школе: « Я - юный поэт»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F17723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9E6F8F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09592E" w:rsidRPr="003D516E" w:rsidTr="000A57D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коррекционно-развивающая работа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«Я знаю все»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игры воспитателей и детей.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тестовых заданий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детей занятий в школе по предшкольной подготовке.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и разучивание песен и стихов о школе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первоклассниками (бывшими воспитанниками ДОУ) 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 «Как здорово быть учеником»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стихотворения В.Берестова «Читалочка».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картин, иллюстраций, открыток со школьной тематикой.</w:t>
            </w:r>
          </w:p>
          <w:p w:rsidR="0009592E" w:rsidRPr="003D516E" w:rsidRDefault="0009592E" w:rsidP="0072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диагностическое обследование психологической готовности детей подготовительных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8F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Апрель</w:t>
            </w:r>
            <w:r w:rsidR="009E6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9592E" w:rsidRPr="009E6F8F" w:rsidRDefault="009E6F8F" w:rsidP="009E6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9768A" w:rsidRDefault="0029768A" w:rsidP="003D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16E" w:rsidRPr="00CB3F25" w:rsidRDefault="003D516E" w:rsidP="003D51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План сотрудничества с родителями</w:t>
      </w:r>
    </w:p>
    <w:p w:rsidR="003D516E" w:rsidRDefault="00CB3F25" w:rsidP="003D5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детей подготовительной</w:t>
      </w:r>
      <w:r w:rsidR="003D516E"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 школе гру</w:t>
      </w:r>
      <w:r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3D516E"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09592E" w:rsidRPr="00CB3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2"/>
        <w:gridCol w:w="1417"/>
      </w:tblGrid>
      <w:tr w:rsidR="0009592E" w:rsidRPr="003D516E" w:rsidTr="000A57D8">
        <w:trPr>
          <w:trHeight w:val="481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CB3F25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13c73ba70e5652b3900f3027593d5377f9c84119"/>
            <w:bookmarkStart w:id="3" w:name="2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кетирование «Готов ли ваш ребёнок к школе?»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«Советы родителям будущих первоклассников»;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«Готовим руку к письму»;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подготовить ребенка к школе»;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«Формирование произвольного поведения у детей старшего дошкольного возраста»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собрание в школе: «Предшкольная подготовка»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результатам обследования готовности детей к школьному обучению 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09592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F17723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723" w:rsidRDefault="00CB3F25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723" w:rsidRDefault="00F17723" w:rsidP="00F1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F17723" w:rsidRPr="003D516E" w:rsidRDefault="00F17723" w:rsidP="00F1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«Ступеньки к школе»;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«В школу – уверенным шагом!»;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выбрать программу обучения для своего ребенка»</w:t>
            </w:r>
          </w:p>
          <w:p w:rsidR="0009592E" w:rsidRPr="003D516E" w:rsidRDefault="0009592E" w:rsidP="003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</w:t>
            </w:r>
            <w:r w:rsidR="0029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щение занятий в подготовительной группе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желанию родителей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Совместный праздник с участием родителей «День защитника 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Отечества»</w:t>
            </w:r>
          </w:p>
          <w:p w:rsidR="0009592E" w:rsidRPr="003D516E" w:rsidRDefault="0029768A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КВН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только ребёнок всё это должен знать с пелёнок»</w:t>
            </w:r>
          </w:p>
          <w:p w:rsidR="0009592E" w:rsidRPr="003D516E" w:rsidRDefault="0029768A" w:rsidP="0029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Папка-передвижка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«Психологическая готовность к школе»</w:t>
            </w:r>
          </w:p>
          <w:p w:rsidR="0009592E" w:rsidRPr="003D516E" w:rsidRDefault="0009592E" w:rsidP="0029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консультация:  «Роль семьи в воспитании</w:t>
            </w:r>
            <w:r w:rsidR="000F3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будущего школьника» </w:t>
            </w:r>
          </w:p>
          <w:p w:rsidR="0009592E" w:rsidRPr="003D516E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 – будущие первоклассники»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</w:t>
            </w:r>
          </w:p>
          <w:p w:rsidR="00F17723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60E" w:rsidRDefault="007E260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60E" w:rsidRDefault="007E260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Февраль</w:t>
            </w:r>
          </w:p>
          <w:p w:rsidR="00F17723" w:rsidRPr="003D516E" w:rsidRDefault="00F17723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Совместный праздник с участием родителей «8 Марта»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«Кризис 7 лет»;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«Психологический портрет первоклассника»;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«Что должен знать ребёнок, поступающий в школу»</w:t>
            </w:r>
          </w:p>
          <w:p w:rsidR="0009592E" w:rsidRPr="003D516E" w:rsidRDefault="001D7C02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развлечение «Северные посиделки» (по быту народов ханты и манси) 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</w:t>
            </w:r>
            <w:r w:rsidR="0029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подготовительных группах по желанию родителей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 «</w:t>
            </w:r>
            <w:r w:rsidR="001D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 – наша малая родина</w:t>
            </w: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 «Ребенок на пороге школы»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«Психологическая готовность к школе»</w:t>
            </w:r>
          </w:p>
          <w:p w:rsidR="0009592E" w:rsidRPr="003D516E" w:rsidRDefault="00857501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Групповая консультация: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«Роль семьи в воспитании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92E"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будущего школьника»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2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17723" w:rsidRPr="003D516E" w:rsidRDefault="00F17723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3D516E" w:rsidTr="000A57D8">
        <w:trPr>
          <w:trHeight w:val="464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«Тип личности ребенка и его готовность к школе»;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-«Развитие коммуникативных способностей, познавательной активности у детей 6,5-7 лет»;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«Леворукий ребенок»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стол: «В семье первоклассник».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по готовности их ребенка к школьному обучению.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занятий в подготовительных группах по желанию родителей</w:t>
            </w:r>
            <w:r w:rsidR="00BD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592E" w:rsidRPr="003D516E" w:rsidRDefault="0009592E" w:rsidP="003D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  <w:r w:rsidR="00BD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BD100A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1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3D516E" w:rsidRDefault="0009592E" w:rsidP="003D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92E" w:rsidRDefault="0009592E" w:rsidP="0009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00A" w:rsidRDefault="00BD100A" w:rsidP="00851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апробации</w:t>
      </w:r>
      <w:r w:rsidR="00857501">
        <w:rPr>
          <w:rFonts w:ascii="Times New Roman" w:hAnsi="Times New Roman" w:cs="Times New Roman"/>
          <w:sz w:val="28"/>
          <w:szCs w:val="28"/>
        </w:rPr>
        <w:t xml:space="preserve"> проекта «Дошколята будущие школьники» </w:t>
      </w:r>
      <w:r w:rsidR="009D4133">
        <w:rPr>
          <w:rFonts w:ascii="Times New Roman" w:hAnsi="Times New Roman" w:cs="Times New Roman"/>
          <w:sz w:val="28"/>
          <w:szCs w:val="28"/>
        </w:rPr>
        <w:t>подтвер</w:t>
      </w:r>
      <w:r w:rsidR="007E260E">
        <w:rPr>
          <w:rFonts w:ascii="Times New Roman" w:hAnsi="Times New Roman" w:cs="Times New Roman"/>
          <w:sz w:val="28"/>
          <w:szCs w:val="28"/>
        </w:rPr>
        <w:t>ж</w:t>
      </w:r>
      <w:r w:rsidR="009D4133">
        <w:rPr>
          <w:rFonts w:ascii="Times New Roman" w:hAnsi="Times New Roman" w:cs="Times New Roman"/>
          <w:sz w:val="28"/>
          <w:szCs w:val="28"/>
        </w:rPr>
        <w:t>д</w:t>
      </w:r>
      <w:r w:rsidR="007E260E">
        <w:rPr>
          <w:rFonts w:ascii="Times New Roman" w:hAnsi="Times New Roman" w:cs="Times New Roman"/>
          <w:sz w:val="28"/>
          <w:szCs w:val="28"/>
        </w:rPr>
        <w:t>ают</w:t>
      </w:r>
      <w:r w:rsidR="00893264">
        <w:rPr>
          <w:rFonts w:ascii="Times New Roman" w:hAnsi="Times New Roman" w:cs="Times New Roman"/>
          <w:sz w:val="28"/>
          <w:szCs w:val="28"/>
        </w:rPr>
        <w:t xml:space="preserve"> эффективность предложенных педагогических условий по взаимодействию ДОУ с семьями воспитанников</w:t>
      </w:r>
      <w:r w:rsidR="007E260E">
        <w:rPr>
          <w:rFonts w:ascii="Times New Roman" w:hAnsi="Times New Roman" w:cs="Times New Roman"/>
          <w:sz w:val="28"/>
          <w:szCs w:val="28"/>
        </w:rPr>
        <w:t>:</w:t>
      </w:r>
    </w:p>
    <w:p w:rsidR="00D93111" w:rsidRPr="00D93111" w:rsidRDefault="00851CD6" w:rsidP="0085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1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111" w:rsidRPr="00D93111">
        <w:rPr>
          <w:rFonts w:ascii="Times New Roman" w:eastAsia="Times New Roman" w:hAnsi="Times New Roman" w:cs="Times New Roman"/>
          <w:sz w:val="28"/>
          <w:szCs w:val="28"/>
        </w:rPr>
        <w:t>ыявлены особенности профессионального педагогического взаимодействия специалистов ДОУ и родителей с учетом современных тенденций се</w:t>
      </w:r>
      <w:r w:rsidR="00D93111">
        <w:rPr>
          <w:rFonts w:ascii="Times New Roman" w:eastAsia="Times New Roman" w:hAnsi="Times New Roman" w:cs="Times New Roman"/>
          <w:sz w:val="28"/>
          <w:szCs w:val="28"/>
        </w:rPr>
        <w:t>мейного воспитания дошкольников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111" w:rsidRPr="00D93111" w:rsidRDefault="00D93111" w:rsidP="0085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D93111">
        <w:rPr>
          <w:rFonts w:ascii="Times New Roman" w:eastAsia="Times New Roman" w:hAnsi="Times New Roman" w:cs="Times New Roman"/>
          <w:sz w:val="28"/>
          <w:szCs w:val="28"/>
        </w:rPr>
        <w:t>сследованы педагогические аспекты дисгармонии семейных отношений как фактора нарушений се</w:t>
      </w:r>
      <w:r>
        <w:rPr>
          <w:rFonts w:ascii="Times New Roman" w:eastAsia="Times New Roman" w:hAnsi="Times New Roman" w:cs="Times New Roman"/>
          <w:sz w:val="28"/>
          <w:szCs w:val="28"/>
        </w:rPr>
        <w:t>мейной социализации дошкольника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111" w:rsidRPr="00D93111" w:rsidRDefault="00D93111" w:rsidP="0085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93111">
        <w:rPr>
          <w:rFonts w:ascii="Times New Roman" w:eastAsia="Times New Roman" w:hAnsi="Times New Roman" w:cs="Times New Roman"/>
          <w:sz w:val="28"/>
          <w:szCs w:val="28"/>
        </w:rPr>
        <w:t>конструирована модель взаимодействия педколлектив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а ДОУ и родителей воспитанников</w:t>
      </w:r>
      <w:r w:rsidR="007E26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FAE" w:rsidRDefault="00B95E95" w:rsidP="0085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93111" w:rsidRPr="00D93111">
        <w:rPr>
          <w:rFonts w:ascii="Times New Roman" w:eastAsia="Times New Roman" w:hAnsi="Times New Roman" w:cs="Times New Roman"/>
          <w:sz w:val="28"/>
          <w:szCs w:val="28"/>
        </w:rPr>
        <w:t>пределены показатели эффективности процесса взаимодействия</w:t>
      </w:r>
      <w:r w:rsidR="00D93111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D93111" w:rsidRPr="00D93111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ДОУ и родителей.</w:t>
      </w:r>
    </w:p>
    <w:p w:rsidR="00380FAE" w:rsidRDefault="00380FAE" w:rsidP="0085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FAE" w:rsidRPr="00380FAE" w:rsidRDefault="00380FAE" w:rsidP="0038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1. Островская Л. Ф.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Педагогические ситуации в семей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ном воспитании дошкольников: кн. для воспитателя дет. сада. М.: Просвещение, 1990. С. 160.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2. Павлова Л. Н.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О взаимодействии семейного и обще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ственного воспитания детей раннего возраста // Дошкольное воспитание. М., 2002. № 8. С. 8-13.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>3. Помощь родителям в воспитании детей / общ. ред. и предисл. В. Я. Пилиповского;  пер. с англ. М.: Прогресс, 1992.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>4. Популярная психология для родителей / под ред. А. С. Спиваковской. СПб., 1997.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Пухова Т. И.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Шесть кукол: психологический анализ режиссерской игры в «семью» у дошкольников. М., 2000.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Репина Т. А. и др.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Общение детей в детском саду и в се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мье. М., 1990.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7. 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Хоментаускас Г. Т.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Семья глазами ребенка. М., 1989.</w:t>
      </w:r>
    </w:p>
    <w:p w:rsid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8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Хямяляйнен Ю.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родителей: Концепция, направления и </w:t>
      </w:r>
    </w:p>
    <w:p w:rsid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 xml:space="preserve">перспективы: кн. для воспитателей детского сада и родителей; пер. с </w:t>
      </w:r>
    </w:p>
    <w:p w:rsid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AE">
        <w:rPr>
          <w:rFonts w:ascii="Times New Roman" w:eastAsia="Times New Roman" w:hAnsi="Times New Roman" w:cs="Times New Roman"/>
          <w:sz w:val="28"/>
          <w:szCs w:val="28"/>
        </w:rPr>
        <w:t>фин. М., 1993.</w:t>
      </w:r>
    </w:p>
    <w:p w:rsidR="00380FAE" w:rsidRPr="00380FAE" w:rsidRDefault="00380FAE" w:rsidP="00380FA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9</w:t>
      </w:r>
      <w:r w:rsidRPr="00380FAE">
        <w:rPr>
          <w:rFonts w:ascii="Times New Roman" w:eastAsia="Times New Roman" w:hAnsi="Times New Roman" w:cs="Times New Roman"/>
          <w:iCs/>
          <w:sz w:val="28"/>
          <w:szCs w:val="28"/>
        </w:rPr>
        <w:t xml:space="preserve">. Эйдемиллер Э. Г., Юстицкий В. В. 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t>Семейная психоте</w:t>
      </w:r>
      <w:r w:rsidRPr="00380FAE">
        <w:rPr>
          <w:rFonts w:ascii="Times New Roman" w:eastAsia="Times New Roman" w:hAnsi="Times New Roman" w:cs="Times New Roman"/>
          <w:sz w:val="28"/>
          <w:szCs w:val="28"/>
        </w:rPr>
        <w:softHyphen/>
        <w:t>рапия. СПб., 1996.</w:t>
      </w:r>
    </w:p>
    <w:p w:rsidR="00D93111" w:rsidRDefault="00D93111" w:rsidP="0038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46" w:rsidRDefault="00624846" w:rsidP="0038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46" w:rsidRDefault="00624846" w:rsidP="0038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846" w:rsidSect="0041465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D2" w:rsidRDefault="003234D2" w:rsidP="004A7CC3">
      <w:pPr>
        <w:spacing w:after="0" w:line="240" w:lineRule="auto"/>
      </w:pPr>
      <w:r>
        <w:separator/>
      </w:r>
    </w:p>
  </w:endnote>
  <w:endnote w:type="continuationSeparator" w:id="1">
    <w:p w:rsidR="003234D2" w:rsidRDefault="003234D2" w:rsidP="004A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D2" w:rsidRDefault="003234D2" w:rsidP="004A7CC3">
      <w:pPr>
        <w:spacing w:after="0" w:line="240" w:lineRule="auto"/>
      </w:pPr>
      <w:r>
        <w:separator/>
      </w:r>
    </w:p>
  </w:footnote>
  <w:footnote w:type="continuationSeparator" w:id="1">
    <w:p w:rsidR="003234D2" w:rsidRDefault="003234D2" w:rsidP="004A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645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B65F1"/>
    <w:multiLevelType w:val="multilevel"/>
    <w:tmpl w:val="702A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C6F"/>
    <w:multiLevelType w:val="multilevel"/>
    <w:tmpl w:val="2B1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81A19"/>
    <w:multiLevelType w:val="multilevel"/>
    <w:tmpl w:val="CBF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B646F"/>
    <w:multiLevelType w:val="multilevel"/>
    <w:tmpl w:val="AAE0C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63843"/>
    <w:multiLevelType w:val="multilevel"/>
    <w:tmpl w:val="49522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F4EBF"/>
    <w:multiLevelType w:val="singleLevel"/>
    <w:tmpl w:val="C038AB26"/>
    <w:lvl w:ilvl="0">
      <w:start w:val="2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474B71"/>
    <w:multiLevelType w:val="multilevel"/>
    <w:tmpl w:val="F9F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009E9"/>
    <w:multiLevelType w:val="multilevel"/>
    <w:tmpl w:val="CB1C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4A41"/>
    <w:multiLevelType w:val="multilevel"/>
    <w:tmpl w:val="C23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A2399"/>
    <w:multiLevelType w:val="multilevel"/>
    <w:tmpl w:val="C7A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D4767"/>
    <w:multiLevelType w:val="singleLevel"/>
    <w:tmpl w:val="39FE2194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D450AB"/>
    <w:multiLevelType w:val="multilevel"/>
    <w:tmpl w:val="EE2A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6122E"/>
    <w:multiLevelType w:val="multilevel"/>
    <w:tmpl w:val="36E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175D4"/>
    <w:multiLevelType w:val="multilevel"/>
    <w:tmpl w:val="49828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B5B2D"/>
    <w:multiLevelType w:val="multilevel"/>
    <w:tmpl w:val="1AE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33860"/>
    <w:multiLevelType w:val="singleLevel"/>
    <w:tmpl w:val="25B4F5C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D7D7EBE"/>
    <w:multiLevelType w:val="multilevel"/>
    <w:tmpl w:val="0EB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76569"/>
    <w:multiLevelType w:val="multilevel"/>
    <w:tmpl w:val="594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F0B"/>
    <w:rsid w:val="0001715B"/>
    <w:rsid w:val="00017D8A"/>
    <w:rsid w:val="0002772F"/>
    <w:rsid w:val="00031112"/>
    <w:rsid w:val="00071FBC"/>
    <w:rsid w:val="00075C1B"/>
    <w:rsid w:val="00083D14"/>
    <w:rsid w:val="000929AD"/>
    <w:rsid w:val="0009592E"/>
    <w:rsid w:val="000A57D8"/>
    <w:rsid w:val="000D6573"/>
    <w:rsid w:val="000F3C8F"/>
    <w:rsid w:val="001144B2"/>
    <w:rsid w:val="00126DDE"/>
    <w:rsid w:val="00135B8C"/>
    <w:rsid w:val="001424B6"/>
    <w:rsid w:val="00143A95"/>
    <w:rsid w:val="001633B1"/>
    <w:rsid w:val="00170A19"/>
    <w:rsid w:val="00176626"/>
    <w:rsid w:val="00183AE4"/>
    <w:rsid w:val="00184A3E"/>
    <w:rsid w:val="0019164C"/>
    <w:rsid w:val="00192546"/>
    <w:rsid w:val="001C3DE8"/>
    <w:rsid w:val="001D7C02"/>
    <w:rsid w:val="00217952"/>
    <w:rsid w:val="0029768A"/>
    <w:rsid w:val="002D35BF"/>
    <w:rsid w:val="002E0B35"/>
    <w:rsid w:val="002F2CDF"/>
    <w:rsid w:val="002F3B2E"/>
    <w:rsid w:val="00310ECF"/>
    <w:rsid w:val="003234D2"/>
    <w:rsid w:val="00332EFE"/>
    <w:rsid w:val="00345D93"/>
    <w:rsid w:val="003620A3"/>
    <w:rsid w:val="00380FAE"/>
    <w:rsid w:val="0038219B"/>
    <w:rsid w:val="003861A8"/>
    <w:rsid w:val="00391CBE"/>
    <w:rsid w:val="00392BCF"/>
    <w:rsid w:val="003B6FB2"/>
    <w:rsid w:val="003C0329"/>
    <w:rsid w:val="003C1853"/>
    <w:rsid w:val="003C6BAC"/>
    <w:rsid w:val="003D516E"/>
    <w:rsid w:val="003D5D94"/>
    <w:rsid w:val="003E6A73"/>
    <w:rsid w:val="003E76C2"/>
    <w:rsid w:val="00414658"/>
    <w:rsid w:val="004168EE"/>
    <w:rsid w:val="00422B0A"/>
    <w:rsid w:val="004238A3"/>
    <w:rsid w:val="00425DE6"/>
    <w:rsid w:val="004314AD"/>
    <w:rsid w:val="00442574"/>
    <w:rsid w:val="004514B8"/>
    <w:rsid w:val="00452767"/>
    <w:rsid w:val="00466108"/>
    <w:rsid w:val="00466437"/>
    <w:rsid w:val="0047518B"/>
    <w:rsid w:val="00480F4C"/>
    <w:rsid w:val="00481204"/>
    <w:rsid w:val="00485A92"/>
    <w:rsid w:val="004903C5"/>
    <w:rsid w:val="00490BDD"/>
    <w:rsid w:val="004914A8"/>
    <w:rsid w:val="0049692D"/>
    <w:rsid w:val="004A0659"/>
    <w:rsid w:val="004A25A3"/>
    <w:rsid w:val="004A2CDC"/>
    <w:rsid w:val="004A7CC3"/>
    <w:rsid w:val="004B30B4"/>
    <w:rsid w:val="004C1588"/>
    <w:rsid w:val="004C7E7E"/>
    <w:rsid w:val="004D7676"/>
    <w:rsid w:val="004E05B0"/>
    <w:rsid w:val="004E1781"/>
    <w:rsid w:val="00501B93"/>
    <w:rsid w:val="005157F0"/>
    <w:rsid w:val="00521ED8"/>
    <w:rsid w:val="00522A74"/>
    <w:rsid w:val="00532396"/>
    <w:rsid w:val="00537391"/>
    <w:rsid w:val="005404AD"/>
    <w:rsid w:val="00541897"/>
    <w:rsid w:val="005508A5"/>
    <w:rsid w:val="00562C0A"/>
    <w:rsid w:val="005657A5"/>
    <w:rsid w:val="00582347"/>
    <w:rsid w:val="0059498A"/>
    <w:rsid w:val="005B414B"/>
    <w:rsid w:val="005B7F21"/>
    <w:rsid w:val="005C1AC8"/>
    <w:rsid w:val="005C79B6"/>
    <w:rsid w:val="005D5D15"/>
    <w:rsid w:val="005E36BD"/>
    <w:rsid w:val="005E3F76"/>
    <w:rsid w:val="005F4567"/>
    <w:rsid w:val="00604779"/>
    <w:rsid w:val="006123A0"/>
    <w:rsid w:val="00615CF6"/>
    <w:rsid w:val="00624846"/>
    <w:rsid w:val="006375D1"/>
    <w:rsid w:val="00656B42"/>
    <w:rsid w:val="00666830"/>
    <w:rsid w:val="0067276E"/>
    <w:rsid w:val="00681D5F"/>
    <w:rsid w:val="00687B87"/>
    <w:rsid w:val="00693984"/>
    <w:rsid w:val="00693B4F"/>
    <w:rsid w:val="00695C35"/>
    <w:rsid w:val="006A27EE"/>
    <w:rsid w:val="006D30E8"/>
    <w:rsid w:val="006D4D10"/>
    <w:rsid w:val="006D6DB5"/>
    <w:rsid w:val="006F2CE5"/>
    <w:rsid w:val="006F48F3"/>
    <w:rsid w:val="00711A76"/>
    <w:rsid w:val="0071631D"/>
    <w:rsid w:val="007228D1"/>
    <w:rsid w:val="00732C12"/>
    <w:rsid w:val="00734D45"/>
    <w:rsid w:val="00755C6A"/>
    <w:rsid w:val="00760F57"/>
    <w:rsid w:val="00763F64"/>
    <w:rsid w:val="0077740E"/>
    <w:rsid w:val="00781C59"/>
    <w:rsid w:val="007827EF"/>
    <w:rsid w:val="00782EE9"/>
    <w:rsid w:val="007834C5"/>
    <w:rsid w:val="007C2BAD"/>
    <w:rsid w:val="007E260E"/>
    <w:rsid w:val="00810BB8"/>
    <w:rsid w:val="00831626"/>
    <w:rsid w:val="00837F99"/>
    <w:rsid w:val="00851CD6"/>
    <w:rsid w:val="00857501"/>
    <w:rsid w:val="008613F6"/>
    <w:rsid w:val="00862061"/>
    <w:rsid w:val="008727A3"/>
    <w:rsid w:val="008753C1"/>
    <w:rsid w:val="0088775C"/>
    <w:rsid w:val="0089212A"/>
    <w:rsid w:val="00893264"/>
    <w:rsid w:val="008A1CF5"/>
    <w:rsid w:val="008B6747"/>
    <w:rsid w:val="008C39AB"/>
    <w:rsid w:val="008C608B"/>
    <w:rsid w:val="008E30B6"/>
    <w:rsid w:val="008E5EC9"/>
    <w:rsid w:val="008F1542"/>
    <w:rsid w:val="008F16FD"/>
    <w:rsid w:val="008F7E42"/>
    <w:rsid w:val="00905F3E"/>
    <w:rsid w:val="0091389D"/>
    <w:rsid w:val="009303E1"/>
    <w:rsid w:val="00936A19"/>
    <w:rsid w:val="009630E5"/>
    <w:rsid w:val="00967D5E"/>
    <w:rsid w:val="0097769D"/>
    <w:rsid w:val="00980DC6"/>
    <w:rsid w:val="00990726"/>
    <w:rsid w:val="0099451C"/>
    <w:rsid w:val="009B171A"/>
    <w:rsid w:val="009D4133"/>
    <w:rsid w:val="009E6F8F"/>
    <w:rsid w:val="009F4B76"/>
    <w:rsid w:val="00A01228"/>
    <w:rsid w:val="00A05254"/>
    <w:rsid w:val="00A06734"/>
    <w:rsid w:val="00A24035"/>
    <w:rsid w:val="00A3433A"/>
    <w:rsid w:val="00A34E32"/>
    <w:rsid w:val="00A5699D"/>
    <w:rsid w:val="00A653EB"/>
    <w:rsid w:val="00A719B5"/>
    <w:rsid w:val="00A80F2C"/>
    <w:rsid w:val="00A82F0B"/>
    <w:rsid w:val="00AA227E"/>
    <w:rsid w:val="00AB3266"/>
    <w:rsid w:val="00AC234E"/>
    <w:rsid w:val="00AC2AD8"/>
    <w:rsid w:val="00AC4B94"/>
    <w:rsid w:val="00AF705D"/>
    <w:rsid w:val="00B33566"/>
    <w:rsid w:val="00B44315"/>
    <w:rsid w:val="00B547EE"/>
    <w:rsid w:val="00B575CF"/>
    <w:rsid w:val="00B61116"/>
    <w:rsid w:val="00B72605"/>
    <w:rsid w:val="00B73FAD"/>
    <w:rsid w:val="00B8774C"/>
    <w:rsid w:val="00B95E95"/>
    <w:rsid w:val="00B96591"/>
    <w:rsid w:val="00B976BC"/>
    <w:rsid w:val="00BA5D0C"/>
    <w:rsid w:val="00BB0A68"/>
    <w:rsid w:val="00BC3832"/>
    <w:rsid w:val="00BC3EB5"/>
    <w:rsid w:val="00BD0F9B"/>
    <w:rsid w:val="00BD100A"/>
    <w:rsid w:val="00BD33AF"/>
    <w:rsid w:val="00BD3E32"/>
    <w:rsid w:val="00C0674F"/>
    <w:rsid w:val="00C15318"/>
    <w:rsid w:val="00C16863"/>
    <w:rsid w:val="00C36419"/>
    <w:rsid w:val="00C36B4B"/>
    <w:rsid w:val="00C50EA0"/>
    <w:rsid w:val="00C65436"/>
    <w:rsid w:val="00C67B47"/>
    <w:rsid w:val="00C95952"/>
    <w:rsid w:val="00CB1931"/>
    <w:rsid w:val="00CB3F25"/>
    <w:rsid w:val="00CC268E"/>
    <w:rsid w:val="00CE40EB"/>
    <w:rsid w:val="00CF2FD5"/>
    <w:rsid w:val="00D049EC"/>
    <w:rsid w:val="00D22F78"/>
    <w:rsid w:val="00D303D0"/>
    <w:rsid w:val="00D32094"/>
    <w:rsid w:val="00D54201"/>
    <w:rsid w:val="00D603C7"/>
    <w:rsid w:val="00D61FB4"/>
    <w:rsid w:val="00D65110"/>
    <w:rsid w:val="00D93111"/>
    <w:rsid w:val="00D948B9"/>
    <w:rsid w:val="00DA4B16"/>
    <w:rsid w:val="00DA5402"/>
    <w:rsid w:val="00DB5309"/>
    <w:rsid w:val="00DC59E3"/>
    <w:rsid w:val="00DD2EF4"/>
    <w:rsid w:val="00DE219B"/>
    <w:rsid w:val="00DE2A11"/>
    <w:rsid w:val="00E25811"/>
    <w:rsid w:val="00E35E6E"/>
    <w:rsid w:val="00E40AE1"/>
    <w:rsid w:val="00E53DF6"/>
    <w:rsid w:val="00E5625A"/>
    <w:rsid w:val="00E56ADD"/>
    <w:rsid w:val="00E72E32"/>
    <w:rsid w:val="00EC11C6"/>
    <w:rsid w:val="00F00A8E"/>
    <w:rsid w:val="00F016B0"/>
    <w:rsid w:val="00F121E0"/>
    <w:rsid w:val="00F12377"/>
    <w:rsid w:val="00F1558A"/>
    <w:rsid w:val="00F17723"/>
    <w:rsid w:val="00F35DE4"/>
    <w:rsid w:val="00F40132"/>
    <w:rsid w:val="00F51819"/>
    <w:rsid w:val="00F61E87"/>
    <w:rsid w:val="00F75A5B"/>
    <w:rsid w:val="00F75B71"/>
    <w:rsid w:val="00F92D66"/>
    <w:rsid w:val="00FA0E0F"/>
    <w:rsid w:val="00FA12FF"/>
    <w:rsid w:val="00FA32DE"/>
    <w:rsid w:val="00FC1420"/>
    <w:rsid w:val="00FC3833"/>
    <w:rsid w:val="00FD1216"/>
    <w:rsid w:val="00FF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B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71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620A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CC3"/>
  </w:style>
  <w:style w:type="paragraph" w:styleId="a7">
    <w:name w:val="footer"/>
    <w:basedOn w:val="a"/>
    <w:link w:val="a8"/>
    <w:uiPriority w:val="99"/>
    <w:semiHidden/>
    <w:unhideWhenUsed/>
    <w:rsid w:val="004A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CC3"/>
  </w:style>
  <w:style w:type="paragraph" w:styleId="a9">
    <w:name w:val="No Spacing"/>
    <w:uiPriority w:val="1"/>
    <w:qFormat/>
    <w:rsid w:val="00D54201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6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3B1"/>
  </w:style>
  <w:style w:type="character" w:styleId="ab">
    <w:name w:val="Strong"/>
    <w:basedOn w:val="a0"/>
    <w:uiPriority w:val="22"/>
    <w:qFormat/>
    <w:rsid w:val="001633B1"/>
    <w:rPr>
      <w:b/>
      <w:bCs/>
    </w:rPr>
  </w:style>
  <w:style w:type="paragraph" w:customStyle="1" w:styleId="c6">
    <w:name w:val="c6"/>
    <w:basedOn w:val="a"/>
    <w:rsid w:val="003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516E"/>
  </w:style>
  <w:style w:type="character" w:customStyle="1" w:styleId="c0">
    <w:name w:val="c0"/>
    <w:basedOn w:val="a0"/>
    <w:rsid w:val="003D516E"/>
  </w:style>
  <w:style w:type="paragraph" w:customStyle="1" w:styleId="c3">
    <w:name w:val="c3"/>
    <w:basedOn w:val="a"/>
    <w:rsid w:val="003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516E"/>
  </w:style>
  <w:style w:type="paragraph" w:styleId="ac">
    <w:name w:val="Balloon Text"/>
    <w:basedOn w:val="a"/>
    <w:link w:val="ad"/>
    <w:uiPriority w:val="99"/>
    <w:semiHidden/>
    <w:unhideWhenUsed/>
    <w:rsid w:val="0062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C76E-BD06-4AEE-95CB-5015D10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НиконовоО.В.</dc:creator>
  <cp:lastModifiedBy>Ольга</cp:lastModifiedBy>
  <cp:revision>14</cp:revision>
  <cp:lastPrinted>2015-04-09T12:31:00Z</cp:lastPrinted>
  <dcterms:created xsi:type="dcterms:W3CDTF">2015-04-09T13:29:00Z</dcterms:created>
  <dcterms:modified xsi:type="dcterms:W3CDTF">2019-01-13T17:21:00Z</dcterms:modified>
</cp:coreProperties>
</file>